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CE46C" w14:textId="50E0FF02" w:rsidR="002C418C" w:rsidRDefault="00430B18">
      <w:pPr>
        <w:spacing w:after="0"/>
        <w:jc w:val="both"/>
      </w:pPr>
      <w:r>
        <w:rPr>
          <w:rFonts w:ascii="Times New Roman" w:hAnsi="Times New Roman"/>
          <w:sz w:val="24"/>
          <w:szCs w:val="24"/>
          <w:lang w:val="en-GB"/>
        </w:rPr>
        <w:t xml:space="preserve">     </w:t>
      </w:r>
      <w:r w:rsidR="000C3D6B">
        <w:rPr>
          <w:rFonts w:ascii="Times New Roman" w:hAnsi="Times New Roman"/>
          <w:sz w:val="24"/>
          <w:szCs w:val="24"/>
          <w:lang w:val="en-GB"/>
        </w:rPr>
        <w:t>In accordance with Article 47, paragraph 3 and Article 66, paragraph 2 of the Law on Games of Chance (</w:t>
      </w:r>
      <w:r w:rsidR="007D12B2">
        <w:rPr>
          <w:rFonts w:ascii="Times New Roman" w:hAnsi="Times New Roman"/>
          <w:sz w:val="24"/>
          <w:szCs w:val="24"/>
          <w:lang w:val="en-GB"/>
        </w:rPr>
        <w:t>“</w:t>
      </w:r>
      <w:r w:rsidR="000C3D6B">
        <w:rPr>
          <w:rFonts w:ascii="Times New Roman" w:hAnsi="Times New Roman"/>
          <w:sz w:val="24"/>
          <w:szCs w:val="24"/>
          <w:lang w:val="en-GB"/>
        </w:rPr>
        <w:t>Official Gazette of the Republic of Serbia</w:t>
      </w:r>
      <w:r w:rsidR="007D12B2">
        <w:rPr>
          <w:rFonts w:ascii="Times New Roman" w:hAnsi="Times New Roman"/>
          <w:sz w:val="24"/>
          <w:szCs w:val="24"/>
          <w:lang w:val="en-GB"/>
        </w:rPr>
        <w:t>”</w:t>
      </w:r>
      <w:r w:rsidR="000C3D6B">
        <w:rPr>
          <w:rFonts w:ascii="Times New Roman" w:hAnsi="Times New Roman"/>
          <w:sz w:val="24"/>
          <w:szCs w:val="24"/>
          <w:lang w:val="en-GB"/>
        </w:rPr>
        <w:t xml:space="preserve">, No. 18/20), </w:t>
      </w:r>
    </w:p>
    <w:p w14:paraId="1F43DF66" w14:textId="77777777" w:rsidR="002C418C" w:rsidRDefault="002C418C">
      <w:pPr>
        <w:spacing w:after="0"/>
        <w:jc w:val="both"/>
        <w:rPr>
          <w:rFonts w:ascii="Times New Roman" w:hAnsi="Times New Roman"/>
          <w:sz w:val="24"/>
          <w:szCs w:val="24"/>
          <w:lang w:val="en-GB"/>
        </w:rPr>
      </w:pPr>
    </w:p>
    <w:p w14:paraId="09DE0F92" w14:textId="5A40CEF4" w:rsidR="002C418C" w:rsidRDefault="00430B18">
      <w:pPr>
        <w:spacing w:after="0"/>
        <w:jc w:val="both"/>
        <w:rPr>
          <w:rFonts w:ascii="Times New Roman" w:hAnsi="Times New Roman"/>
          <w:sz w:val="24"/>
          <w:szCs w:val="24"/>
          <w:lang w:val="en-GB"/>
        </w:rPr>
      </w:pPr>
      <w:r>
        <w:rPr>
          <w:rFonts w:ascii="Times New Roman" w:hAnsi="Times New Roman"/>
          <w:sz w:val="24"/>
          <w:szCs w:val="24"/>
          <w:lang w:val="en-GB"/>
        </w:rPr>
        <w:t xml:space="preserve">    </w:t>
      </w:r>
      <w:proofErr w:type="gramStart"/>
      <w:r w:rsidR="000C3D6B">
        <w:rPr>
          <w:rFonts w:ascii="Times New Roman" w:hAnsi="Times New Roman"/>
          <w:sz w:val="24"/>
          <w:szCs w:val="24"/>
          <w:lang w:val="en-GB"/>
        </w:rPr>
        <w:t>the</w:t>
      </w:r>
      <w:proofErr w:type="gramEnd"/>
      <w:r w:rsidR="000C3D6B">
        <w:rPr>
          <w:rFonts w:ascii="Times New Roman" w:hAnsi="Times New Roman"/>
          <w:sz w:val="24"/>
          <w:szCs w:val="24"/>
          <w:lang w:val="en-GB"/>
        </w:rPr>
        <w:t xml:space="preserve"> minister of finance issues the following</w:t>
      </w:r>
      <w:r w:rsidR="000C3D6B">
        <w:rPr>
          <w:rFonts w:ascii="Times New Roman" w:hAnsi="Times New Roman"/>
          <w:sz w:val="24"/>
          <w:szCs w:val="24"/>
          <w:lang w:val="en-GB"/>
        </w:rPr>
        <w:tab/>
      </w:r>
    </w:p>
    <w:p w14:paraId="2707FA67" w14:textId="77777777" w:rsidR="002C418C" w:rsidRDefault="002C418C">
      <w:pPr>
        <w:spacing w:after="0"/>
        <w:jc w:val="both"/>
        <w:rPr>
          <w:rFonts w:ascii="Times New Roman" w:hAnsi="Times New Roman"/>
          <w:sz w:val="24"/>
          <w:szCs w:val="24"/>
          <w:lang w:val="en-GB"/>
        </w:rPr>
      </w:pPr>
    </w:p>
    <w:p w14:paraId="781E1B41" w14:textId="77777777" w:rsidR="002C418C" w:rsidRDefault="000C3D6B">
      <w:pPr>
        <w:spacing w:after="0"/>
        <w:jc w:val="center"/>
        <w:rPr>
          <w:rFonts w:ascii="Times New Roman" w:hAnsi="Times New Roman"/>
          <w:b/>
          <w:sz w:val="24"/>
          <w:szCs w:val="24"/>
          <w:lang w:val="en-GB"/>
        </w:rPr>
      </w:pPr>
      <w:r>
        <w:rPr>
          <w:rFonts w:ascii="Times New Roman" w:hAnsi="Times New Roman"/>
          <w:b/>
          <w:sz w:val="24"/>
          <w:szCs w:val="24"/>
          <w:lang w:val="en-GB"/>
        </w:rPr>
        <w:t>REGULATION ON THE AMENDMENT OF THE REGULATION</w:t>
      </w:r>
    </w:p>
    <w:p w14:paraId="7FD5ADD7" w14:textId="29AD43E0" w:rsidR="002C418C" w:rsidRPr="007D12B2" w:rsidRDefault="000C3D6B" w:rsidP="007D12B2">
      <w:pPr>
        <w:spacing w:after="0"/>
        <w:jc w:val="center"/>
      </w:pPr>
      <w:r>
        <w:rPr>
          <w:rFonts w:ascii="Times New Roman" w:hAnsi="Times New Roman"/>
          <w:b/>
          <w:sz w:val="24"/>
          <w:szCs w:val="24"/>
          <w:lang w:val="en-GB"/>
        </w:rPr>
        <w:t>ON THE CONDITIONS FOR THE REPAIR OF TABLES AND AUTOMATIC EQUIPMENT</w:t>
      </w:r>
      <w:r>
        <w:rPr>
          <w:rStyle w:val="FootnoteAnchor"/>
          <w:rFonts w:ascii="Times New Roman" w:hAnsi="Times New Roman"/>
          <w:b/>
          <w:sz w:val="24"/>
          <w:szCs w:val="24"/>
          <w:lang w:val="en-GB"/>
        </w:rPr>
        <w:footnoteReference w:id="1"/>
      </w:r>
      <w:r>
        <w:rPr>
          <w:rFonts w:ascii="Times New Roman" w:hAnsi="Times New Roman"/>
          <w:b/>
          <w:sz w:val="24"/>
          <w:szCs w:val="24"/>
          <w:lang w:val="en-GB"/>
        </w:rPr>
        <w:t xml:space="preserve"> FOR GAMES OF CHANCE </w:t>
      </w:r>
    </w:p>
    <w:p w14:paraId="437B13A1" w14:textId="2046A934" w:rsidR="002C418C" w:rsidRDefault="000C3D6B">
      <w:pPr>
        <w:spacing w:after="450"/>
        <w:jc w:val="center"/>
      </w:pPr>
      <w:r>
        <w:rPr>
          <w:rFonts w:ascii="Times New Roman" w:hAnsi="Times New Roman"/>
          <w:b/>
          <w:sz w:val="24"/>
          <w:szCs w:val="24"/>
          <w:lang w:val="en-GB"/>
        </w:rPr>
        <w:t>(</w:t>
      </w:r>
      <w:r w:rsidR="007D12B2">
        <w:rPr>
          <w:rFonts w:ascii="Times New Roman" w:hAnsi="Times New Roman"/>
          <w:b/>
          <w:sz w:val="24"/>
          <w:szCs w:val="24"/>
          <w:lang w:val="en-GB"/>
        </w:rPr>
        <w:t>“</w:t>
      </w:r>
      <w:r>
        <w:rPr>
          <w:rFonts w:ascii="Times New Roman" w:hAnsi="Times New Roman"/>
          <w:b/>
          <w:sz w:val="24"/>
          <w:szCs w:val="24"/>
          <w:lang w:val="en-GB"/>
        </w:rPr>
        <w:t>Official Gazette of the Republic of Serbia</w:t>
      </w:r>
      <w:r w:rsidR="007D12B2">
        <w:rPr>
          <w:rFonts w:ascii="Times New Roman" w:hAnsi="Times New Roman"/>
          <w:b/>
          <w:sz w:val="24"/>
          <w:szCs w:val="24"/>
          <w:lang w:val="en-GB"/>
        </w:rPr>
        <w:t>”</w:t>
      </w:r>
      <w:r>
        <w:rPr>
          <w:rFonts w:ascii="Times New Roman" w:hAnsi="Times New Roman"/>
          <w:b/>
          <w:sz w:val="24"/>
          <w:szCs w:val="24"/>
          <w:lang w:val="en-GB"/>
        </w:rPr>
        <w:t>, No. 22/2021 from 12.03.2021)</w:t>
      </w:r>
    </w:p>
    <w:p w14:paraId="63ACF183" w14:textId="77777777" w:rsidR="002C418C" w:rsidRDefault="000C3D6B" w:rsidP="007D12B2">
      <w:pPr>
        <w:spacing w:after="225" w:line="240" w:lineRule="auto"/>
        <w:jc w:val="center"/>
        <w:rPr>
          <w:rFonts w:ascii="Times New Roman" w:hAnsi="Times New Roman"/>
          <w:b/>
          <w:sz w:val="24"/>
          <w:szCs w:val="24"/>
          <w:lang w:val="en-GB"/>
        </w:rPr>
      </w:pPr>
      <w:r>
        <w:rPr>
          <w:rFonts w:ascii="Times New Roman" w:hAnsi="Times New Roman"/>
          <w:b/>
          <w:sz w:val="24"/>
          <w:szCs w:val="24"/>
          <w:lang w:val="en-GB"/>
        </w:rPr>
        <w:t>Article 1</w:t>
      </w:r>
    </w:p>
    <w:p w14:paraId="7CBA0940" w14:textId="1FC68B58" w:rsidR="002C418C" w:rsidRDefault="007D12B2" w:rsidP="007D12B2">
      <w:pPr>
        <w:spacing w:after="90" w:line="240" w:lineRule="auto"/>
        <w:jc w:val="both"/>
      </w:pPr>
      <w:r>
        <w:rPr>
          <w:rFonts w:ascii="Times New Roman" w:hAnsi="Times New Roman"/>
          <w:sz w:val="24"/>
          <w:szCs w:val="24"/>
          <w:lang w:val="en-GB"/>
        </w:rPr>
        <w:t xml:space="preserve">    </w:t>
      </w:r>
      <w:proofErr w:type="gramStart"/>
      <w:r w:rsidR="000C3D6B">
        <w:rPr>
          <w:rFonts w:ascii="Times New Roman" w:hAnsi="Times New Roman"/>
          <w:sz w:val="24"/>
          <w:szCs w:val="24"/>
          <w:lang w:val="en-GB"/>
        </w:rPr>
        <w:t>In the regulation on the conditions for the repair of tables and automatic equipment for games of chance (</w:t>
      </w:r>
      <w:r>
        <w:rPr>
          <w:rFonts w:ascii="Times New Roman" w:hAnsi="Times New Roman"/>
          <w:sz w:val="24"/>
          <w:szCs w:val="24"/>
          <w:lang w:val="en-GB"/>
        </w:rPr>
        <w:t>“</w:t>
      </w:r>
      <w:r w:rsidR="000C3D6B">
        <w:rPr>
          <w:rFonts w:ascii="Times New Roman" w:hAnsi="Times New Roman"/>
          <w:sz w:val="24"/>
          <w:szCs w:val="24"/>
          <w:lang w:val="en-GB"/>
        </w:rPr>
        <w:t>Official Gazette of the Republic of Serbia</w:t>
      </w:r>
      <w:r>
        <w:rPr>
          <w:rFonts w:ascii="Times New Roman" w:hAnsi="Times New Roman"/>
          <w:sz w:val="24"/>
          <w:szCs w:val="24"/>
          <w:lang w:val="en-GB"/>
        </w:rPr>
        <w:t>”</w:t>
      </w:r>
      <w:r w:rsidR="000C3D6B">
        <w:rPr>
          <w:rFonts w:ascii="Times New Roman" w:hAnsi="Times New Roman"/>
          <w:sz w:val="24"/>
          <w:szCs w:val="24"/>
          <w:lang w:val="en-GB"/>
        </w:rPr>
        <w:t>, No. 152/20), in Article 2 after the word “chance”, a comma and the words “in the context of this regulation,” have been added, and the words “maintenance company” have been replaced with the words “authorised repair person”.</w:t>
      </w:r>
      <w:proofErr w:type="gramEnd"/>
    </w:p>
    <w:p w14:paraId="0801D437" w14:textId="77777777" w:rsidR="002C418C" w:rsidRDefault="002C418C">
      <w:pPr>
        <w:spacing w:after="90"/>
        <w:jc w:val="both"/>
        <w:rPr>
          <w:rFonts w:ascii="Times New Roman" w:hAnsi="Times New Roman"/>
          <w:sz w:val="24"/>
          <w:szCs w:val="24"/>
          <w:lang w:val="en-GB"/>
        </w:rPr>
      </w:pPr>
    </w:p>
    <w:p w14:paraId="4936EE1D" w14:textId="77777777" w:rsidR="002C418C" w:rsidRDefault="000C3D6B">
      <w:pPr>
        <w:spacing w:after="90"/>
        <w:jc w:val="center"/>
        <w:rPr>
          <w:rFonts w:ascii="Times New Roman" w:hAnsi="Times New Roman"/>
          <w:b/>
          <w:sz w:val="24"/>
          <w:szCs w:val="24"/>
          <w:lang w:val="en-GB"/>
        </w:rPr>
      </w:pPr>
      <w:r>
        <w:rPr>
          <w:rFonts w:ascii="Times New Roman" w:hAnsi="Times New Roman"/>
          <w:b/>
          <w:sz w:val="24"/>
          <w:szCs w:val="24"/>
          <w:lang w:val="en-GB"/>
        </w:rPr>
        <w:t>Article 2</w:t>
      </w:r>
    </w:p>
    <w:p w14:paraId="5B59A7D9" w14:textId="7DA57011" w:rsidR="002C418C" w:rsidRDefault="007D12B2">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In Article 3, paragraph 1, after the word “submitted”, the words “to the Ministry of Finance</w:t>
      </w:r>
      <w:r w:rsidR="00C07881">
        <w:rPr>
          <w:rFonts w:ascii="Times New Roman" w:hAnsi="Times New Roman"/>
          <w:sz w:val="24"/>
          <w:szCs w:val="24"/>
          <w:lang w:val="en-GB"/>
        </w:rPr>
        <w:t xml:space="preserve"> through</w:t>
      </w:r>
      <w:r w:rsidR="000C3D6B">
        <w:rPr>
          <w:rFonts w:ascii="Times New Roman" w:hAnsi="Times New Roman"/>
          <w:sz w:val="24"/>
          <w:szCs w:val="24"/>
          <w:lang w:val="en-GB"/>
        </w:rPr>
        <w:t xml:space="preserve">” </w:t>
      </w:r>
      <w:proofErr w:type="gramStart"/>
      <w:r w:rsidR="000C3D6B">
        <w:rPr>
          <w:rFonts w:ascii="Times New Roman" w:hAnsi="Times New Roman"/>
          <w:sz w:val="24"/>
          <w:szCs w:val="24"/>
          <w:lang w:val="en-GB"/>
        </w:rPr>
        <w:t>have been added</w:t>
      </w:r>
      <w:proofErr w:type="gramEnd"/>
      <w:r w:rsidR="000C3D6B">
        <w:rPr>
          <w:rFonts w:ascii="Times New Roman" w:hAnsi="Times New Roman"/>
          <w:sz w:val="24"/>
          <w:szCs w:val="24"/>
          <w:lang w:val="en-GB"/>
        </w:rPr>
        <w:t>, and the word “Administration” has been replaced with the word “Administration”.</w:t>
      </w:r>
    </w:p>
    <w:p w14:paraId="19891D74" w14:textId="7B933DC7" w:rsidR="002C418C" w:rsidRDefault="007D12B2">
      <w:pPr>
        <w:spacing w:after="90"/>
        <w:jc w:val="both"/>
      </w:pPr>
      <w:r>
        <w:rPr>
          <w:rFonts w:ascii="Times New Roman" w:hAnsi="Times New Roman"/>
          <w:sz w:val="24"/>
          <w:szCs w:val="24"/>
          <w:lang w:val="en-GB"/>
        </w:rPr>
        <w:t xml:space="preserve">   </w:t>
      </w:r>
      <w:r w:rsidR="007242C8">
        <w:rPr>
          <w:rFonts w:ascii="Times New Roman" w:hAnsi="Times New Roman"/>
          <w:sz w:val="24"/>
          <w:szCs w:val="24"/>
          <w:lang w:val="en-GB"/>
        </w:rPr>
        <w:t xml:space="preserve"> </w:t>
      </w:r>
      <w:r w:rsidR="000C3D6B">
        <w:rPr>
          <w:rFonts w:ascii="Times New Roman" w:hAnsi="Times New Roman"/>
          <w:sz w:val="24"/>
          <w:szCs w:val="24"/>
          <w:lang w:val="en-GB"/>
        </w:rPr>
        <w:t xml:space="preserve">In item </w:t>
      </w:r>
      <w:proofErr w:type="gramStart"/>
      <w:r w:rsidR="000C3D6B">
        <w:rPr>
          <w:rFonts w:ascii="Times New Roman" w:hAnsi="Times New Roman"/>
          <w:sz w:val="24"/>
          <w:szCs w:val="24"/>
          <w:lang w:val="en-GB"/>
        </w:rPr>
        <w:t>1)</w:t>
      </w:r>
      <w:proofErr w:type="gramEnd"/>
      <w:r w:rsidR="000C3D6B">
        <w:rPr>
          <w:rFonts w:ascii="Times New Roman" w:hAnsi="Times New Roman"/>
          <w:sz w:val="24"/>
          <w:szCs w:val="24"/>
          <w:lang w:val="en-GB"/>
        </w:rPr>
        <w:t xml:space="preserve"> the words “repair of electronic devices for general use” have been replaced with the words “- Technical inspection and analysis 7120”.</w:t>
      </w:r>
    </w:p>
    <w:p w14:paraId="3C3BBB04" w14:textId="23DFC1B4" w:rsidR="002C418C" w:rsidRDefault="007D12B2">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Item 3) </w:t>
      </w:r>
      <w:proofErr w:type="gramStart"/>
      <w:r w:rsidR="000C3D6B">
        <w:rPr>
          <w:rFonts w:ascii="Times New Roman" w:hAnsi="Times New Roman"/>
          <w:sz w:val="24"/>
          <w:szCs w:val="24"/>
          <w:lang w:val="en-GB"/>
        </w:rPr>
        <w:t>has been amended</w:t>
      </w:r>
      <w:proofErr w:type="gramEnd"/>
      <w:r w:rsidR="000C3D6B">
        <w:rPr>
          <w:rFonts w:ascii="Times New Roman" w:hAnsi="Times New Roman"/>
          <w:sz w:val="24"/>
          <w:szCs w:val="24"/>
          <w:lang w:val="en-GB"/>
        </w:rPr>
        <w:t xml:space="preserve"> to read as follows:</w:t>
      </w:r>
    </w:p>
    <w:p w14:paraId="5A82540E" w14:textId="4FFFD01D" w:rsidR="002C418C" w:rsidRDefault="007D12B2">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“3) </w:t>
      </w:r>
      <w:proofErr w:type="gramStart"/>
      <w:r w:rsidR="000C3D6B">
        <w:rPr>
          <w:rFonts w:ascii="Times New Roman" w:hAnsi="Times New Roman"/>
          <w:sz w:val="24"/>
          <w:szCs w:val="24"/>
          <w:lang w:val="en-GB"/>
        </w:rPr>
        <w:t>proof</w:t>
      </w:r>
      <w:proofErr w:type="gramEnd"/>
      <w:r w:rsidR="000C3D6B">
        <w:rPr>
          <w:rFonts w:ascii="Times New Roman" w:hAnsi="Times New Roman"/>
          <w:sz w:val="24"/>
          <w:szCs w:val="24"/>
          <w:lang w:val="en-GB"/>
        </w:rPr>
        <w:t xml:space="preserve"> confirming that at least three persons of electrical engineering with a university degree have been employed, of which at least one person is employed for an indefinite period by the </w:t>
      </w:r>
      <w:proofErr w:type="spellStart"/>
      <w:r w:rsidR="000C3D6B">
        <w:rPr>
          <w:rFonts w:ascii="Times New Roman" w:hAnsi="Times New Roman"/>
          <w:sz w:val="24"/>
          <w:szCs w:val="24"/>
          <w:lang w:val="en-GB"/>
        </w:rPr>
        <w:t>applicantˮ</w:t>
      </w:r>
      <w:proofErr w:type="spellEnd"/>
      <w:r w:rsidR="000C3D6B">
        <w:rPr>
          <w:rFonts w:ascii="Times New Roman" w:hAnsi="Times New Roman"/>
          <w:sz w:val="24"/>
          <w:szCs w:val="24"/>
          <w:lang w:val="en-GB"/>
        </w:rPr>
        <w:t>.</w:t>
      </w:r>
    </w:p>
    <w:p w14:paraId="54DF817D" w14:textId="318F0CC1" w:rsidR="002C418C" w:rsidRDefault="007D12B2">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In item 4) the words “electronic devices” have been replaced with the words “tables and automatic equipment available to the applicant;</w:t>
      </w:r>
      <w:proofErr w:type="gramStart"/>
      <w:r w:rsidR="000C3D6B">
        <w:rPr>
          <w:rFonts w:ascii="Times New Roman" w:hAnsi="Times New Roman"/>
          <w:sz w:val="24"/>
          <w:szCs w:val="24"/>
          <w:lang w:val="en-GB"/>
        </w:rPr>
        <w:t>”.</w:t>
      </w:r>
      <w:proofErr w:type="gramEnd"/>
    </w:p>
    <w:p w14:paraId="1D778189" w14:textId="28798F07" w:rsidR="002C418C" w:rsidRDefault="007D12B2">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Items 5) and 6) </w:t>
      </w:r>
      <w:proofErr w:type="gramStart"/>
      <w:r w:rsidR="000C3D6B">
        <w:rPr>
          <w:rFonts w:ascii="Times New Roman" w:hAnsi="Times New Roman"/>
          <w:sz w:val="24"/>
          <w:szCs w:val="24"/>
          <w:lang w:val="en-GB"/>
        </w:rPr>
        <w:t>have been added</w:t>
      </w:r>
      <w:proofErr w:type="gramEnd"/>
      <w:r w:rsidR="000C3D6B">
        <w:rPr>
          <w:rFonts w:ascii="Times New Roman" w:hAnsi="Times New Roman"/>
          <w:sz w:val="24"/>
          <w:szCs w:val="24"/>
          <w:lang w:val="en-GB"/>
        </w:rPr>
        <w:t>, and they read:</w:t>
      </w:r>
    </w:p>
    <w:p w14:paraId="0CB1388B" w14:textId="67386FAD" w:rsidR="002C418C" w:rsidRDefault="007D12B2">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“5) proof of the amount of share capital of the applicant, which may not be less than the Serbian dinar equivalent of </w:t>
      </w:r>
      <w:r w:rsidR="000C3D6B">
        <w:rPr>
          <w:rFonts w:ascii="Times New Roman" w:eastAsia="Times New Roman" w:hAnsi="Times New Roman"/>
          <w:sz w:val="24"/>
          <w:szCs w:val="24"/>
          <w:lang w:val="en-GB"/>
        </w:rPr>
        <w:t>€</w:t>
      </w:r>
      <w:r w:rsidR="000C3D6B">
        <w:rPr>
          <w:rFonts w:ascii="Times New Roman" w:hAnsi="Times New Roman"/>
          <w:sz w:val="24"/>
          <w:szCs w:val="24"/>
          <w:lang w:val="en-GB"/>
        </w:rPr>
        <w:t>20,000 calculated at the official median exchange rate of the National Bank of Serbia, provided that the value of the subscribed and paid cash contribution of the founder is not lower than the stated amount;</w:t>
      </w:r>
    </w:p>
    <w:p w14:paraId="05D2E2D3" w14:textId="419E8624" w:rsidR="002C418C" w:rsidRDefault="007D12B2" w:rsidP="007D12B2">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6) </w:t>
      </w:r>
      <w:proofErr w:type="gramStart"/>
      <w:r w:rsidR="000C3D6B">
        <w:rPr>
          <w:rFonts w:ascii="Times New Roman" w:hAnsi="Times New Roman"/>
          <w:sz w:val="24"/>
          <w:szCs w:val="24"/>
          <w:lang w:val="en-GB"/>
        </w:rPr>
        <w:t>statements</w:t>
      </w:r>
      <w:proofErr w:type="gramEnd"/>
      <w:r w:rsidR="000C3D6B">
        <w:rPr>
          <w:rFonts w:ascii="Times New Roman" w:hAnsi="Times New Roman"/>
          <w:sz w:val="24"/>
          <w:szCs w:val="24"/>
          <w:lang w:val="en-GB"/>
        </w:rPr>
        <w:t xml:space="preserve"> from employed persons which oblige them to keep business data obtained by performing activities secret, certified by the applicants.</w:t>
      </w:r>
    </w:p>
    <w:p w14:paraId="06546038" w14:textId="77777777" w:rsidR="002C418C" w:rsidRDefault="002C418C">
      <w:pPr>
        <w:spacing w:after="90"/>
        <w:jc w:val="both"/>
        <w:rPr>
          <w:rFonts w:ascii="Times New Roman" w:hAnsi="Times New Roman"/>
          <w:sz w:val="24"/>
          <w:szCs w:val="24"/>
          <w:lang w:val="en-GB"/>
        </w:rPr>
      </w:pPr>
    </w:p>
    <w:p w14:paraId="6DFBF438" w14:textId="77777777" w:rsidR="002C418C" w:rsidRPr="007D12B2" w:rsidRDefault="000C3D6B" w:rsidP="007D12B2">
      <w:pPr>
        <w:spacing w:after="90"/>
        <w:jc w:val="center"/>
        <w:rPr>
          <w:rFonts w:ascii="Times New Roman" w:hAnsi="Times New Roman"/>
          <w:b/>
          <w:bCs/>
          <w:sz w:val="24"/>
          <w:szCs w:val="24"/>
          <w:lang w:val="en-GB"/>
        </w:rPr>
      </w:pPr>
      <w:r w:rsidRPr="007D12B2">
        <w:rPr>
          <w:rFonts w:ascii="Times New Roman" w:hAnsi="Times New Roman"/>
          <w:b/>
          <w:bCs/>
          <w:sz w:val="24"/>
          <w:szCs w:val="24"/>
          <w:lang w:val="en-GB"/>
        </w:rPr>
        <w:t>Article 3</w:t>
      </w:r>
    </w:p>
    <w:p w14:paraId="75D50B2A" w14:textId="7A9B7B2A" w:rsidR="002C418C" w:rsidRDefault="007D12B2">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Article 4 </w:t>
      </w:r>
      <w:proofErr w:type="gramStart"/>
      <w:r w:rsidR="000C3D6B">
        <w:rPr>
          <w:rFonts w:ascii="Times New Roman" w:hAnsi="Times New Roman"/>
          <w:sz w:val="24"/>
          <w:szCs w:val="24"/>
          <w:lang w:val="en-GB"/>
        </w:rPr>
        <w:t>has been amended</w:t>
      </w:r>
      <w:proofErr w:type="gramEnd"/>
      <w:r w:rsidR="000C3D6B">
        <w:rPr>
          <w:rFonts w:ascii="Times New Roman" w:hAnsi="Times New Roman"/>
          <w:sz w:val="24"/>
          <w:szCs w:val="24"/>
          <w:lang w:val="en-GB"/>
        </w:rPr>
        <w:t xml:space="preserve"> to read as follows:</w:t>
      </w:r>
    </w:p>
    <w:p w14:paraId="091A5029" w14:textId="71A7D38A" w:rsidR="002C418C" w:rsidRDefault="007242C8">
      <w:pPr>
        <w:spacing w:after="90"/>
        <w:jc w:val="center"/>
        <w:rPr>
          <w:rFonts w:ascii="Times New Roman" w:hAnsi="Times New Roman"/>
          <w:b/>
          <w:sz w:val="24"/>
          <w:szCs w:val="24"/>
          <w:lang w:val="en-GB"/>
        </w:rPr>
      </w:pPr>
      <w:r>
        <w:rPr>
          <w:rFonts w:ascii="Times New Roman" w:hAnsi="Times New Roman"/>
          <w:b/>
          <w:sz w:val="24"/>
          <w:szCs w:val="24"/>
          <w:lang w:val="en-GB"/>
        </w:rPr>
        <w:t>“</w:t>
      </w:r>
      <w:r w:rsidR="000C3D6B">
        <w:rPr>
          <w:rFonts w:ascii="Times New Roman" w:hAnsi="Times New Roman"/>
          <w:b/>
          <w:sz w:val="24"/>
          <w:szCs w:val="24"/>
          <w:lang w:val="en-GB"/>
        </w:rPr>
        <w:t>Article 4</w:t>
      </w:r>
    </w:p>
    <w:p w14:paraId="5181D8C9" w14:textId="51539FA6" w:rsidR="002C418C" w:rsidRDefault="007D12B2">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The repair of a table for games of chance by an authorised </w:t>
      </w:r>
      <w:proofErr w:type="gramStart"/>
      <w:r w:rsidR="000C3D6B">
        <w:rPr>
          <w:rFonts w:ascii="Times New Roman" w:hAnsi="Times New Roman"/>
          <w:sz w:val="24"/>
          <w:szCs w:val="24"/>
          <w:lang w:val="en-GB"/>
        </w:rPr>
        <w:t>repair person</w:t>
      </w:r>
      <w:proofErr w:type="gramEnd"/>
      <w:r w:rsidR="000C3D6B">
        <w:rPr>
          <w:rFonts w:ascii="Times New Roman" w:hAnsi="Times New Roman"/>
          <w:sz w:val="24"/>
          <w:szCs w:val="24"/>
          <w:lang w:val="en-GB"/>
        </w:rPr>
        <w:t>, in the context of this regulation, is considered the repair of damage to a table or the replacement of parts of a table that may affect the regularity of the game described in the rules of the game approved by the Minister of Finance.</w:t>
      </w:r>
    </w:p>
    <w:p w14:paraId="7D667114" w14:textId="79257DDB" w:rsidR="002C418C" w:rsidRDefault="007D12B2">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The repair of automatic equipment for games of chance by an authorised repair person, in the context of this regulation, means any repair that requires removing the seals, changing the value of the dial or resetting the memory to the factory settings – reset (ram clear).</w:t>
      </w:r>
    </w:p>
    <w:p w14:paraId="5E0D1934" w14:textId="2D219823" w:rsidR="002C418C" w:rsidRDefault="007D12B2">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After the repair, the authorised </w:t>
      </w:r>
      <w:proofErr w:type="gramStart"/>
      <w:r w:rsidR="000C3D6B">
        <w:rPr>
          <w:rFonts w:ascii="Times New Roman" w:hAnsi="Times New Roman"/>
          <w:sz w:val="24"/>
          <w:szCs w:val="24"/>
          <w:lang w:val="en-GB"/>
        </w:rPr>
        <w:t>repair person</w:t>
      </w:r>
      <w:proofErr w:type="gramEnd"/>
      <w:r w:rsidR="000C3D6B">
        <w:rPr>
          <w:rFonts w:ascii="Times New Roman" w:hAnsi="Times New Roman"/>
          <w:sz w:val="24"/>
          <w:szCs w:val="24"/>
          <w:lang w:val="en-GB"/>
        </w:rPr>
        <w:t xml:space="preserve"> is obliged to place a new seal, make a record and issue a certificate of the repair of tables or automatic equipment on the CR form – certificate of repair – which is printed with this regulation and forms an integral part thereof, and must contain the following information:</w:t>
      </w:r>
    </w:p>
    <w:p w14:paraId="378CD35B" w14:textId="77777777" w:rsidR="002C418C" w:rsidRDefault="000C3D6B" w:rsidP="007242C8">
      <w:pPr>
        <w:spacing w:after="90"/>
        <w:ind w:firstLine="708"/>
        <w:jc w:val="both"/>
      </w:pPr>
      <w:r>
        <w:rPr>
          <w:rFonts w:ascii="Times New Roman" w:hAnsi="Times New Roman"/>
          <w:sz w:val="24"/>
          <w:szCs w:val="24"/>
          <w:lang w:val="en-GB"/>
        </w:rPr>
        <w:t xml:space="preserve">1) </w:t>
      </w:r>
      <w:proofErr w:type="gramStart"/>
      <w:r>
        <w:rPr>
          <w:rFonts w:ascii="Times New Roman" w:hAnsi="Times New Roman"/>
          <w:sz w:val="24"/>
          <w:szCs w:val="24"/>
          <w:lang w:val="en-GB"/>
        </w:rPr>
        <w:t>the</w:t>
      </w:r>
      <w:proofErr w:type="gramEnd"/>
      <w:r>
        <w:rPr>
          <w:rFonts w:ascii="Times New Roman" w:hAnsi="Times New Roman"/>
          <w:sz w:val="24"/>
          <w:szCs w:val="24"/>
          <w:lang w:val="en-GB"/>
        </w:rPr>
        <w:t xml:space="preserve"> numerical number of the label;</w:t>
      </w:r>
    </w:p>
    <w:p w14:paraId="30952061" w14:textId="77777777" w:rsidR="002C418C" w:rsidRDefault="000C3D6B" w:rsidP="007242C8">
      <w:pPr>
        <w:spacing w:after="90"/>
        <w:ind w:firstLine="708"/>
        <w:jc w:val="both"/>
      </w:pPr>
      <w:r>
        <w:rPr>
          <w:rFonts w:ascii="Times New Roman" w:hAnsi="Times New Roman"/>
          <w:sz w:val="24"/>
          <w:szCs w:val="24"/>
          <w:lang w:val="en-GB"/>
        </w:rPr>
        <w:t xml:space="preserve">2) </w:t>
      </w:r>
      <w:proofErr w:type="gramStart"/>
      <w:r>
        <w:rPr>
          <w:rFonts w:ascii="Times New Roman" w:hAnsi="Times New Roman"/>
          <w:sz w:val="24"/>
          <w:szCs w:val="24"/>
          <w:lang w:val="en-GB"/>
        </w:rPr>
        <w:t>the</w:t>
      </w:r>
      <w:proofErr w:type="gramEnd"/>
      <w:r>
        <w:rPr>
          <w:rFonts w:ascii="Times New Roman" w:hAnsi="Times New Roman"/>
          <w:sz w:val="24"/>
          <w:szCs w:val="24"/>
          <w:lang w:val="en-GB"/>
        </w:rPr>
        <w:t xml:space="preserve"> manufacturer;</w:t>
      </w:r>
    </w:p>
    <w:p w14:paraId="6407E64E" w14:textId="77777777" w:rsidR="002C418C" w:rsidRDefault="000C3D6B" w:rsidP="007242C8">
      <w:pPr>
        <w:spacing w:after="90"/>
        <w:ind w:firstLine="708"/>
        <w:jc w:val="both"/>
        <w:rPr>
          <w:rFonts w:ascii="Times New Roman" w:hAnsi="Times New Roman"/>
          <w:sz w:val="24"/>
          <w:szCs w:val="24"/>
          <w:lang w:val="en-GB"/>
        </w:rPr>
      </w:pPr>
      <w:r>
        <w:rPr>
          <w:rFonts w:ascii="Times New Roman" w:hAnsi="Times New Roman"/>
          <w:sz w:val="24"/>
          <w:szCs w:val="24"/>
          <w:lang w:val="en-GB"/>
        </w:rPr>
        <w:t xml:space="preserve">3) </w:t>
      </w:r>
      <w:proofErr w:type="gramStart"/>
      <w:r>
        <w:rPr>
          <w:rFonts w:ascii="Times New Roman" w:hAnsi="Times New Roman"/>
          <w:sz w:val="24"/>
          <w:szCs w:val="24"/>
          <w:lang w:val="en-GB"/>
        </w:rPr>
        <w:t>category</w:t>
      </w:r>
      <w:proofErr w:type="gramEnd"/>
      <w:r>
        <w:rPr>
          <w:rFonts w:ascii="Times New Roman" w:hAnsi="Times New Roman"/>
          <w:sz w:val="24"/>
          <w:szCs w:val="24"/>
          <w:lang w:val="en-GB"/>
        </w:rPr>
        <w:t xml:space="preserve"> (table or automatic equipment);</w:t>
      </w:r>
    </w:p>
    <w:p w14:paraId="1E1B199A" w14:textId="77777777" w:rsidR="002C418C" w:rsidRDefault="000C3D6B" w:rsidP="007242C8">
      <w:pPr>
        <w:spacing w:after="90"/>
        <w:ind w:firstLine="708"/>
        <w:jc w:val="both"/>
        <w:rPr>
          <w:rFonts w:ascii="Times New Roman" w:hAnsi="Times New Roman"/>
          <w:sz w:val="24"/>
          <w:szCs w:val="24"/>
          <w:lang w:val="en-GB"/>
        </w:rPr>
      </w:pPr>
      <w:r>
        <w:rPr>
          <w:rFonts w:ascii="Times New Roman" w:hAnsi="Times New Roman"/>
          <w:sz w:val="24"/>
          <w:szCs w:val="24"/>
          <w:lang w:val="en-GB"/>
        </w:rPr>
        <w:t xml:space="preserve">4) </w:t>
      </w:r>
      <w:proofErr w:type="gramStart"/>
      <w:r>
        <w:rPr>
          <w:rFonts w:ascii="Times New Roman" w:hAnsi="Times New Roman"/>
          <w:sz w:val="24"/>
          <w:szCs w:val="24"/>
          <w:lang w:val="en-GB"/>
        </w:rPr>
        <w:t>type</w:t>
      </w:r>
      <w:proofErr w:type="gramEnd"/>
      <w:r>
        <w:rPr>
          <w:rFonts w:ascii="Times New Roman" w:hAnsi="Times New Roman"/>
          <w:sz w:val="24"/>
          <w:szCs w:val="24"/>
          <w:lang w:val="en-GB"/>
        </w:rPr>
        <w:t>;</w:t>
      </w:r>
    </w:p>
    <w:p w14:paraId="10B1E591" w14:textId="77777777" w:rsidR="002C418C" w:rsidRDefault="000C3D6B" w:rsidP="007242C8">
      <w:pPr>
        <w:spacing w:after="90"/>
        <w:ind w:firstLine="708"/>
        <w:jc w:val="both"/>
        <w:rPr>
          <w:rFonts w:ascii="Times New Roman" w:hAnsi="Times New Roman"/>
          <w:sz w:val="24"/>
          <w:szCs w:val="24"/>
          <w:lang w:val="en-GB"/>
        </w:rPr>
      </w:pPr>
      <w:r>
        <w:rPr>
          <w:rFonts w:ascii="Times New Roman" w:hAnsi="Times New Roman"/>
          <w:sz w:val="24"/>
          <w:szCs w:val="24"/>
          <w:lang w:val="en-GB"/>
        </w:rPr>
        <w:t xml:space="preserve">5) </w:t>
      </w:r>
      <w:proofErr w:type="gramStart"/>
      <w:r>
        <w:rPr>
          <w:rFonts w:ascii="Times New Roman" w:hAnsi="Times New Roman"/>
          <w:sz w:val="24"/>
          <w:szCs w:val="24"/>
          <w:lang w:val="en-GB"/>
        </w:rPr>
        <w:t>the</w:t>
      </w:r>
      <w:proofErr w:type="gramEnd"/>
      <w:r>
        <w:rPr>
          <w:rFonts w:ascii="Times New Roman" w:hAnsi="Times New Roman"/>
          <w:sz w:val="24"/>
          <w:szCs w:val="24"/>
          <w:lang w:val="en-GB"/>
        </w:rPr>
        <w:t xml:space="preserve"> month and year of production;</w:t>
      </w:r>
    </w:p>
    <w:p w14:paraId="13C09D22" w14:textId="77777777" w:rsidR="002C418C" w:rsidRDefault="000C3D6B" w:rsidP="007242C8">
      <w:pPr>
        <w:spacing w:after="90"/>
        <w:ind w:firstLine="708"/>
        <w:jc w:val="both"/>
        <w:rPr>
          <w:rFonts w:ascii="Times New Roman" w:hAnsi="Times New Roman"/>
          <w:sz w:val="24"/>
          <w:szCs w:val="24"/>
          <w:lang w:val="en-GB"/>
        </w:rPr>
      </w:pPr>
      <w:r>
        <w:rPr>
          <w:rFonts w:ascii="Times New Roman" w:hAnsi="Times New Roman"/>
          <w:sz w:val="24"/>
          <w:szCs w:val="24"/>
          <w:lang w:val="en-GB"/>
        </w:rPr>
        <w:t xml:space="preserve">6) </w:t>
      </w:r>
      <w:proofErr w:type="gramStart"/>
      <w:r>
        <w:rPr>
          <w:rFonts w:ascii="Times New Roman" w:hAnsi="Times New Roman"/>
          <w:sz w:val="24"/>
          <w:szCs w:val="24"/>
          <w:lang w:val="en-GB"/>
        </w:rPr>
        <w:t>the</w:t>
      </w:r>
      <w:proofErr w:type="gramEnd"/>
      <w:r>
        <w:rPr>
          <w:rFonts w:ascii="Times New Roman" w:hAnsi="Times New Roman"/>
          <w:sz w:val="24"/>
          <w:szCs w:val="24"/>
          <w:lang w:val="en-GB"/>
        </w:rPr>
        <w:t xml:space="preserve"> unique serial number of the table or automatic equipment;</w:t>
      </w:r>
    </w:p>
    <w:p w14:paraId="5F58D054" w14:textId="77777777" w:rsidR="002C418C" w:rsidRDefault="000C3D6B" w:rsidP="007242C8">
      <w:pPr>
        <w:spacing w:after="90"/>
        <w:ind w:firstLine="708"/>
        <w:jc w:val="both"/>
        <w:rPr>
          <w:rFonts w:ascii="Times New Roman" w:hAnsi="Times New Roman"/>
          <w:sz w:val="24"/>
          <w:szCs w:val="24"/>
          <w:lang w:val="en-GB"/>
        </w:rPr>
      </w:pPr>
      <w:r>
        <w:rPr>
          <w:rFonts w:ascii="Times New Roman" w:hAnsi="Times New Roman"/>
          <w:sz w:val="24"/>
          <w:szCs w:val="24"/>
          <w:lang w:val="en-GB"/>
        </w:rPr>
        <w:t xml:space="preserve">7) </w:t>
      </w:r>
      <w:proofErr w:type="gramStart"/>
      <w:r>
        <w:rPr>
          <w:rFonts w:ascii="Times New Roman" w:hAnsi="Times New Roman"/>
          <w:sz w:val="24"/>
          <w:szCs w:val="24"/>
          <w:lang w:val="en-GB"/>
        </w:rPr>
        <w:t>proof</w:t>
      </w:r>
      <w:proofErr w:type="gramEnd"/>
      <w:r>
        <w:rPr>
          <w:rFonts w:ascii="Times New Roman" w:hAnsi="Times New Roman"/>
          <w:sz w:val="24"/>
          <w:szCs w:val="24"/>
          <w:lang w:val="en-GB"/>
        </w:rPr>
        <w:t xml:space="preserve"> of ownership of the table or automatic equipment;</w:t>
      </w:r>
    </w:p>
    <w:p w14:paraId="6D3D2272" w14:textId="474F69C5" w:rsidR="002C418C" w:rsidRDefault="000C3D6B" w:rsidP="007242C8">
      <w:pPr>
        <w:spacing w:after="90"/>
        <w:ind w:firstLine="708"/>
        <w:jc w:val="both"/>
      </w:pPr>
      <w:r>
        <w:rPr>
          <w:rFonts w:ascii="Times New Roman" w:hAnsi="Times New Roman"/>
          <w:sz w:val="24"/>
          <w:szCs w:val="24"/>
          <w:lang w:val="en-GB"/>
        </w:rPr>
        <w:t xml:space="preserve">8) </w:t>
      </w:r>
      <w:proofErr w:type="gramStart"/>
      <w:r>
        <w:rPr>
          <w:rFonts w:ascii="Times New Roman" w:hAnsi="Times New Roman"/>
          <w:sz w:val="24"/>
          <w:szCs w:val="24"/>
          <w:lang w:val="en-GB"/>
        </w:rPr>
        <w:t>data</w:t>
      </w:r>
      <w:proofErr w:type="gramEnd"/>
      <w:r>
        <w:rPr>
          <w:rFonts w:ascii="Times New Roman" w:hAnsi="Times New Roman"/>
          <w:sz w:val="24"/>
          <w:szCs w:val="24"/>
          <w:lang w:val="en-GB"/>
        </w:rPr>
        <w:t xml:space="preserve"> on the organiser;</w:t>
      </w:r>
    </w:p>
    <w:p w14:paraId="5D5F59E3" w14:textId="77777777" w:rsidR="002C418C" w:rsidRDefault="000C3D6B" w:rsidP="007242C8">
      <w:pPr>
        <w:spacing w:after="90"/>
        <w:ind w:left="708"/>
        <w:jc w:val="both"/>
        <w:rPr>
          <w:rFonts w:ascii="Times New Roman" w:hAnsi="Times New Roman"/>
          <w:sz w:val="24"/>
          <w:szCs w:val="24"/>
          <w:lang w:val="en-GB"/>
        </w:rPr>
      </w:pPr>
      <w:r>
        <w:rPr>
          <w:rFonts w:ascii="Times New Roman" w:hAnsi="Times New Roman"/>
          <w:sz w:val="24"/>
          <w:szCs w:val="24"/>
          <w:lang w:val="en-GB"/>
        </w:rPr>
        <w:t xml:space="preserve">9) </w:t>
      </w:r>
      <w:proofErr w:type="gramStart"/>
      <w:r>
        <w:rPr>
          <w:rFonts w:ascii="Times New Roman" w:hAnsi="Times New Roman"/>
          <w:sz w:val="24"/>
          <w:szCs w:val="24"/>
          <w:lang w:val="en-GB"/>
        </w:rPr>
        <w:t>data</w:t>
      </w:r>
      <w:proofErr w:type="gramEnd"/>
      <w:r>
        <w:rPr>
          <w:rFonts w:ascii="Times New Roman" w:hAnsi="Times New Roman"/>
          <w:sz w:val="24"/>
          <w:szCs w:val="24"/>
          <w:lang w:val="en-GB"/>
        </w:rPr>
        <w:t xml:space="preserve"> on the address of the facility in which the table or automatic equipment is located;</w:t>
      </w:r>
    </w:p>
    <w:p w14:paraId="2E0837A7" w14:textId="4C99908B" w:rsidR="002C418C" w:rsidRDefault="000C3D6B" w:rsidP="007242C8">
      <w:pPr>
        <w:spacing w:after="90"/>
        <w:ind w:firstLine="708"/>
        <w:jc w:val="both"/>
      </w:pPr>
      <w:r>
        <w:rPr>
          <w:rFonts w:ascii="Times New Roman" w:hAnsi="Times New Roman"/>
          <w:sz w:val="24"/>
          <w:szCs w:val="24"/>
          <w:lang w:val="en-GB"/>
        </w:rPr>
        <w:t xml:space="preserve">10) </w:t>
      </w:r>
      <w:proofErr w:type="gramStart"/>
      <w:r>
        <w:rPr>
          <w:rFonts w:ascii="Times New Roman" w:hAnsi="Times New Roman"/>
          <w:sz w:val="24"/>
          <w:szCs w:val="24"/>
          <w:lang w:val="en-GB"/>
        </w:rPr>
        <w:t>data</w:t>
      </w:r>
      <w:proofErr w:type="gramEnd"/>
      <w:r>
        <w:rPr>
          <w:rFonts w:ascii="Times New Roman" w:hAnsi="Times New Roman"/>
          <w:sz w:val="24"/>
          <w:szCs w:val="24"/>
          <w:lang w:val="en-GB"/>
        </w:rPr>
        <w:t xml:space="preserve"> on the authorised repair person;</w:t>
      </w:r>
    </w:p>
    <w:p w14:paraId="0C4BC183" w14:textId="77777777" w:rsidR="002C418C" w:rsidRDefault="000C3D6B" w:rsidP="007242C8">
      <w:pPr>
        <w:spacing w:after="90"/>
        <w:ind w:firstLine="708"/>
        <w:jc w:val="both"/>
        <w:rPr>
          <w:rFonts w:ascii="Times New Roman" w:hAnsi="Times New Roman"/>
          <w:sz w:val="24"/>
          <w:szCs w:val="24"/>
          <w:lang w:val="en-GB"/>
        </w:rPr>
      </w:pPr>
      <w:r>
        <w:rPr>
          <w:rFonts w:ascii="Times New Roman" w:hAnsi="Times New Roman"/>
          <w:sz w:val="24"/>
          <w:szCs w:val="24"/>
          <w:lang w:val="en-GB"/>
        </w:rPr>
        <w:t xml:space="preserve">11) </w:t>
      </w:r>
      <w:proofErr w:type="gramStart"/>
      <w:r>
        <w:rPr>
          <w:rFonts w:ascii="Times New Roman" w:hAnsi="Times New Roman"/>
          <w:sz w:val="24"/>
          <w:szCs w:val="24"/>
          <w:lang w:val="en-GB"/>
        </w:rPr>
        <w:t>data</w:t>
      </w:r>
      <w:proofErr w:type="gramEnd"/>
      <w:r>
        <w:rPr>
          <w:rFonts w:ascii="Times New Roman" w:hAnsi="Times New Roman"/>
          <w:sz w:val="24"/>
          <w:szCs w:val="24"/>
          <w:lang w:val="en-GB"/>
        </w:rPr>
        <w:t xml:space="preserve"> on the performed repair;</w:t>
      </w:r>
    </w:p>
    <w:p w14:paraId="514B68C6" w14:textId="77777777" w:rsidR="002C418C" w:rsidRDefault="000C3D6B" w:rsidP="007242C8">
      <w:pPr>
        <w:spacing w:after="90"/>
        <w:ind w:firstLine="708"/>
        <w:jc w:val="both"/>
      </w:pPr>
      <w:r>
        <w:rPr>
          <w:rFonts w:ascii="Times New Roman" w:hAnsi="Times New Roman"/>
          <w:sz w:val="24"/>
          <w:szCs w:val="24"/>
          <w:lang w:val="en-GB"/>
        </w:rPr>
        <w:t>12) date of receipt of the request for the repair and preparation of the record</w:t>
      </w:r>
      <w:proofErr w:type="gramStart"/>
      <w:r>
        <w:rPr>
          <w:rFonts w:ascii="Times New Roman" w:hAnsi="Times New Roman"/>
          <w:sz w:val="24"/>
          <w:szCs w:val="24"/>
          <w:lang w:val="en-GB"/>
        </w:rPr>
        <w:t>;</w:t>
      </w:r>
      <w:proofErr w:type="gramEnd"/>
    </w:p>
    <w:p w14:paraId="54FF57E2" w14:textId="77777777" w:rsidR="002C418C" w:rsidRDefault="000C3D6B" w:rsidP="007242C8">
      <w:pPr>
        <w:spacing w:after="90"/>
        <w:ind w:firstLine="708"/>
        <w:jc w:val="both"/>
        <w:rPr>
          <w:rFonts w:ascii="Times New Roman" w:hAnsi="Times New Roman"/>
          <w:sz w:val="24"/>
          <w:szCs w:val="24"/>
          <w:lang w:val="en-GB"/>
        </w:rPr>
      </w:pPr>
      <w:r>
        <w:rPr>
          <w:rFonts w:ascii="Times New Roman" w:hAnsi="Times New Roman"/>
          <w:sz w:val="24"/>
          <w:szCs w:val="24"/>
          <w:lang w:val="en-GB"/>
        </w:rPr>
        <w:t xml:space="preserve">13) </w:t>
      </w:r>
      <w:proofErr w:type="gramStart"/>
      <w:r>
        <w:rPr>
          <w:rFonts w:ascii="Times New Roman" w:hAnsi="Times New Roman"/>
          <w:sz w:val="24"/>
          <w:szCs w:val="24"/>
          <w:lang w:val="en-GB"/>
        </w:rPr>
        <w:t>specification</w:t>
      </w:r>
      <w:proofErr w:type="gramEnd"/>
      <w:r>
        <w:rPr>
          <w:rFonts w:ascii="Times New Roman" w:hAnsi="Times New Roman"/>
          <w:sz w:val="24"/>
          <w:szCs w:val="24"/>
          <w:lang w:val="en-GB"/>
        </w:rPr>
        <w:t xml:space="preserve"> of performed works;</w:t>
      </w:r>
    </w:p>
    <w:p w14:paraId="62DB5EC7" w14:textId="3A4B0681" w:rsidR="002C418C" w:rsidRDefault="000C3D6B" w:rsidP="007242C8">
      <w:pPr>
        <w:spacing w:after="90"/>
        <w:ind w:firstLine="708"/>
        <w:jc w:val="both"/>
      </w:pPr>
      <w:r>
        <w:rPr>
          <w:rFonts w:ascii="Times New Roman" w:hAnsi="Times New Roman"/>
          <w:sz w:val="24"/>
          <w:szCs w:val="24"/>
          <w:lang w:val="en-GB"/>
        </w:rPr>
        <w:t xml:space="preserve">14) </w:t>
      </w:r>
      <w:proofErr w:type="gramStart"/>
      <w:r>
        <w:rPr>
          <w:rFonts w:ascii="Times New Roman" w:hAnsi="Times New Roman"/>
          <w:sz w:val="24"/>
          <w:szCs w:val="24"/>
          <w:lang w:val="en-GB"/>
        </w:rPr>
        <w:t>the</w:t>
      </w:r>
      <w:proofErr w:type="gramEnd"/>
      <w:r>
        <w:rPr>
          <w:rFonts w:ascii="Times New Roman" w:hAnsi="Times New Roman"/>
          <w:sz w:val="24"/>
          <w:szCs w:val="24"/>
          <w:lang w:val="en-GB"/>
        </w:rPr>
        <w:t xml:space="preserve"> condition of the dial (for automatic equipment only);</w:t>
      </w:r>
    </w:p>
    <w:p w14:paraId="14CFE4CB" w14:textId="5CA0D27A" w:rsidR="002C418C" w:rsidRDefault="000C3D6B" w:rsidP="007242C8">
      <w:pPr>
        <w:spacing w:after="90"/>
        <w:ind w:left="708"/>
        <w:jc w:val="both"/>
      </w:pPr>
      <w:r>
        <w:rPr>
          <w:rFonts w:ascii="Times New Roman" w:hAnsi="Times New Roman"/>
          <w:sz w:val="24"/>
          <w:szCs w:val="24"/>
          <w:lang w:val="en-GB"/>
        </w:rPr>
        <w:t xml:space="preserve">15) </w:t>
      </w:r>
      <w:proofErr w:type="gramStart"/>
      <w:r>
        <w:rPr>
          <w:rFonts w:ascii="Times New Roman" w:hAnsi="Times New Roman"/>
          <w:sz w:val="24"/>
          <w:szCs w:val="24"/>
          <w:lang w:val="en-GB"/>
        </w:rPr>
        <w:t>the</w:t>
      </w:r>
      <w:proofErr w:type="gramEnd"/>
      <w:r>
        <w:rPr>
          <w:rFonts w:ascii="Times New Roman" w:hAnsi="Times New Roman"/>
          <w:sz w:val="24"/>
          <w:szCs w:val="24"/>
          <w:lang w:val="en-GB"/>
        </w:rPr>
        <w:t xml:space="preserve"> serial numbers of the removed and newly installed seal (for automatic equipment only);</w:t>
      </w:r>
    </w:p>
    <w:p w14:paraId="0688F3D3" w14:textId="3C23FFDF" w:rsidR="002C418C" w:rsidRDefault="000C3D6B" w:rsidP="007242C8">
      <w:pPr>
        <w:spacing w:after="90"/>
        <w:ind w:firstLine="708"/>
        <w:jc w:val="both"/>
      </w:pPr>
      <w:r>
        <w:rPr>
          <w:rFonts w:ascii="Times New Roman" w:hAnsi="Times New Roman"/>
          <w:sz w:val="24"/>
          <w:szCs w:val="24"/>
          <w:lang w:val="en-GB"/>
        </w:rPr>
        <w:t xml:space="preserve">16) </w:t>
      </w:r>
      <w:proofErr w:type="gramStart"/>
      <w:r>
        <w:rPr>
          <w:rFonts w:ascii="Times New Roman" w:hAnsi="Times New Roman"/>
          <w:sz w:val="24"/>
          <w:szCs w:val="24"/>
          <w:lang w:val="en-GB"/>
        </w:rPr>
        <w:t>the</w:t>
      </w:r>
      <w:proofErr w:type="gramEnd"/>
      <w:r>
        <w:rPr>
          <w:rFonts w:ascii="Times New Roman" w:hAnsi="Times New Roman"/>
          <w:sz w:val="24"/>
          <w:szCs w:val="24"/>
          <w:lang w:val="en-GB"/>
        </w:rPr>
        <w:t xml:space="preserve"> signature of the responsible person of the authorised repair person;</w:t>
      </w:r>
    </w:p>
    <w:p w14:paraId="4EFEA258" w14:textId="77777777" w:rsidR="002C418C" w:rsidRDefault="000C3D6B" w:rsidP="007242C8">
      <w:pPr>
        <w:spacing w:after="90"/>
        <w:ind w:firstLine="708"/>
        <w:jc w:val="both"/>
        <w:rPr>
          <w:rFonts w:ascii="Times New Roman" w:hAnsi="Times New Roman"/>
          <w:sz w:val="24"/>
          <w:szCs w:val="24"/>
          <w:lang w:val="en-GB"/>
        </w:rPr>
      </w:pPr>
      <w:r>
        <w:rPr>
          <w:rFonts w:ascii="Times New Roman" w:hAnsi="Times New Roman"/>
          <w:sz w:val="24"/>
          <w:szCs w:val="24"/>
          <w:lang w:val="en-GB"/>
        </w:rPr>
        <w:t xml:space="preserve">17) </w:t>
      </w:r>
      <w:proofErr w:type="gramStart"/>
      <w:r>
        <w:rPr>
          <w:rFonts w:ascii="Times New Roman" w:hAnsi="Times New Roman"/>
          <w:sz w:val="24"/>
          <w:szCs w:val="24"/>
          <w:lang w:val="en-GB"/>
        </w:rPr>
        <w:t>the</w:t>
      </w:r>
      <w:proofErr w:type="gramEnd"/>
      <w:r>
        <w:rPr>
          <w:rFonts w:ascii="Times New Roman" w:hAnsi="Times New Roman"/>
          <w:sz w:val="24"/>
          <w:szCs w:val="24"/>
          <w:lang w:val="en-GB"/>
        </w:rPr>
        <w:t xml:space="preserve"> signature of the responsible person of the organiser;</w:t>
      </w:r>
    </w:p>
    <w:p w14:paraId="19A6E8C1" w14:textId="77777777" w:rsidR="002C418C" w:rsidRDefault="000C3D6B" w:rsidP="007242C8">
      <w:pPr>
        <w:spacing w:after="90"/>
        <w:ind w:firstLine="708"/>
        <w:jc w:val="both"/>
        <w:rPr>
          <w:rFonts w:ascii="Times New Roman" w:hAnsi="Times New Roman"/>
          <w:sz w:val="24"/>
          <w:szCs w:val="24"/>
          <w:lang w:val="en-GB"/>
        </w:rPr>
      </w:pPr>
      <w:r>
        <w:rPr>
          <w:rFonts w:ascii="Times New Roman" w:hAnsi="Times New Roman"/>
          <w:sz w:val="24"/>
          <w:szCs w:val="24"/>
          <w:lang w:val="en-GB"/>
        </w:rPr>
        <w:t xml:space="preserve">18) </w:t>
      </w:r>
      <w:proofErr w:type="gramStart"/>
      <w:r>
        <w:rPr>
          <w:rFonts w:ascii="Times New Roman" w:hAnsi="Times New Roman"/>
          <w:sz w:val="24"/>
          <w:szCs w:val="24"/>
          <w:lang w:val="en-GB"/>
        </w:rPr>
        <w:t>the</w:t>
      </w:r>
      <w:proofErr w:type="gramEnd"/>
      <w:r>
        <w:rPr>
          <w:rFonts w:ascii="Times New Roman" w:hAnsi="Times New Roman"/>
          <w:sz w:val="24"/>
          <w:szCs w:val="24"/>
          <w:lang w:val="en-GB"/>
        </w:rPr>
        <w:t xml:space="preserve"> place and date of issuance of the certificate for the performed repair.</w:t>
      </w:r>
    </w:p>
    <w:p w14:paraId="333C0556" w14:textId="7404ECA5" w:rsidR="002C418C" w:rsidRDefault="007242C8">
      <w:pPr>
        <w:spacing w:after="90"/>
        <w:jc w:val="both"/>
      </w:pPr>
      <w:r>
        <w:rPr>
          <w:rFonts w:ascii="Times New Roman" w:hAnsi="Times New Roman"/>
          <w:sz w:val="24"/>
          <w:szCs w:val="24"/>
          <w:lang w:val="en-GB"/>
        </w:rPr>
        <w:lastRenderedPageBreak/>
        <w:t xml:space="preserve">    </w:t>
      </w:r>
      <w:r w:rsidR="000C3D6B">
        <w:rPr>
          <w:rFonts w:ascii="Times New Roman" w:hAnsi="Times New Roman"/>
          <w:sz w:val="24"/>
          <w:szCs w:val="24"/>
          <w:lang w:val="en-GB"/>
        </w:rPr>
        <w:t xml:space="preserve">The authorised </w:t>
      </w:r>
      <w:proofErr w:type="gramStart"/>
      <w:r w:rsidR="000C3D6B">
        <w:rPr>
          <w:rFonts w:ascii="Times New Roman" w:hAnsi="Times New Roman"/>
          <w:sz w:val="24"/>
          <w:szCs w:val="24"/>
          <w:lang w:val="en-GB"/>
        </w:rPr>
        <w:t>repair person</w:t>
      </w:r>
      <w:proofErr w:type="gramEnd"/>
      <w:r w:rsidR="000C3D6B">
        <w:rPr>
          <w:rFonts w:ascii="Times New Roman" w:hAnsi="Times New Roman"/>
          <w:sz w:val="24"/>
          <w:szCs w:val="24"/>
          <w:lang w:val="en-GB"/>
        </w:rPr>
        <w:t xml:space="preserve"> is obliged to submit the confirmation and the record on the performed repair of the table or the automatic equipment to the laboratory authorised by the minister of finance (hereinafter: the “</w:t>
      </w:r>
      <w:r w:rsidR="000C3D6B" w:rsidRPr="007D12B2">
        <w:rPr>
          <w:rFonts w:ascii="Times New Roman" w:hAnsi="Times New Roman"/>
          <w:b/>
          <w:bCs/>
          <w:sz w:val="24"/>
          <w:szCs w:val="24"/>
          <w:lang w:val="en-GB"/>
        </w:rPr>
        <w:t>laboratory</w:t>
      </w:r>
      <w:r w:rsidR="000C3D6B">
        <w:rPr>
          <w:rFonts w:ascii="Times New Roman" w:hAnsi="Times New Roman"/>
          <w:sz w:val="24"/>
          <w:szCs w:val="24"/>
          <w:lang w:val="en-GB"/>
        </w:rPr>
        <w:t>”) within 24 hours.</w:t>
      </w:r>
    </w:p>
    <w:p w14:paraId="20A58A30" w14:textId="51EBCC7F"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If due to the repair there was a change in the technical and functional characteristics, the authorised </w:t>
      </w:r>
      <w:proofErr w:type="gramStart"/>
      <w:r w:rsidR="000C3D6B">
        <w:rPr>
          <w:rFonts w:ascii="Times New Roman" w:hAnsi="Times New Roman"/>
          <w:sz w:val="24"/>
          <w:szCs w:val="24"/>
          <w:lang w:val="en-GB"/>
        </w:rPr>
        <w:t>repair person</w:t>
      </w:r>
      <w:proofErr w:type="gramEnd"/>
      <w:r w:rsidR="000C3D6B">
        <w:rPr>
          <w:rFonts w:ascii="Times New Roman" w:hAnsi="Times New Roman"/>
          <w:sz w:val="24"/>
          <w:szCs w:val="24"/>
          <w:lang w:val="en-GB"/>
        </w:rPr>
        <w:t xml:space="preserve"> is obliged to mention it in the certificate and the record of the performed repair.</w:t>
      </w:r>
    </w:p>
    <w:p w14:paraId="09B31408" w14:textId="4B0B4593"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After checking the records and submitting the documentation on the performed repair, the laboratory is obliged to issue the organiser an additional certificate on the technical and functional characteristics of the tables or automatic equipment by no later than the end of the next working day and submit it to the Administration within the same deadline.</w:t>
      </w:r>
    </w:p>
    <w:p w14:paraId="36141A0C" w14:textId="079B653B"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The certificate referred to in paragraph 6 of this article shall contain information on the reason for the removing or changing of the seal.</w:t>
      </w:r>
    </w:p>
    <w:p w14:paraId="3C381F78" w14:textId="10CC80F6"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 xml:space="preserve">The laboratory may subsequently check whether the repair </w:t>
      </w:r>
      <w:proofErr w:type="gramStart"/>
      <w:r w:rsidR="000C3D6B">
        <w:rPr>
          <w:rFonts w:ascii="Times New Roman" w:hAnsi="Times New Roman"/>
          <w:sz w:val="24"/>
          <w:szCs w:val="24"/>
          <w:lang w:val="en-GB"/>
        </w:rPr>
        <w:t>was performed</w:t>
      </w:r>
      <w:proofErr w:type="gramEnd"/>
      <w:r w:rsidR="000C3D6B">
        <w:rPr>
          <w:rFonts w:ascii="Times New Roman" w:hAnsi="Times New Roman"/>
          <w:sz w:val="24"/>
          <w:szCs w:val="24"/>
          <w:lang w:val="en-GB"/>
        </w:rPr>
        <w:t xml:space="preserve"> in accordance with the minutes and documentation of the performed repair.</w:t>
      </w:r>
    </w:p>
    <w:p w14:paraId="501C01A7" w14:textId="7ABBB5E7"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At the request of the Administration, the laboratory is obliged to perform the subsequent check referred to in paragraph 8 of this article.</w:t>
      </w:r>
    </w:p>
    <w:p w14:paraId="5D78534F" w14:textId="41AAA911"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 xml:space="preserve">The manner and content of communication between the authorised </w:t>
      </w:r>
      <w:proofErr w:type="gramStart"/>
      <w:r w:rsidR="000C3D6B">
        <w:rPr>
          <w:rFonts w:ascii="Times New Roman" w:hAnsi="Times New Roman"/>
          <w:sz w:val="24"/>
          <w:szCs w:val="24"/>
          <w:lang w:val="en-GB"/>
        </w:rPr>
        <w:t>repair person</w:t>
      </w:r>
      <w:proofErr w:type="gramEnd"/>
      <w:r w:rsidR="000C3D6B">
        <w:rPr>
          <w:rFonts w:ascii="Times New Roman" w:hAnsi="Times New Roman"/>
          <w:sz w:val="24"/>
          <w:szCs w:val="24"/>
          <w:lang w:val="en-GB"/>
        </w:rPr>
        <w:t>, the laboratory and the organiser shall be prescribed by the laboratory in its instructions.</w:t>
      </w:r>
    </w:p>
    <w:p w14:paraId="6C20F043" w14:textId="669B5E4D"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The authorised repair person keeps records of all repairs in the individual service booklet for each table or automatic equipment, which can also be in electronic form</w:t>
      </w:r>
      <w:r>
        <w:rPr>
          <w:rFonts w:ascii="Times New Roman" w:hAnsi="Times New Roman"/>
          <w:sz w:val="24"/>
          <w:szCs w:val="24"/>
          <w:lang w:val="en-GB"/>
        </w:rPr>
        <w:t>”</w:t>
      </w:r>
      <w:r w:rsidR="000C3D6B">
        <w:rPr>
          <w:rFonts w:ascii="Times New Roman" w:hAnsi="Times New Roman"/>
          <w:sz w:val="24"/>
          <w:szCs w:val="24"/>
          <w:lang w:val="en-GB"/>
        </w:rPr>
        <w:t>.</w:t>
      </w:r>
    </w:p>
    <w:p w14:paraId="46AE3021" w14:textId="77777777" w:rsidR="002C418C" w:rsidRDefault="002C418C">
      <w:pPr>
        <w:spacing w:after="90"/>
        <w:jc w:val="both"/>
        <w:rPr>
          <w:rFonts w:ascii="Times New Roman" w:hAnsi="Times New Roman"/>
          <w:sz w:val="24"/>
          <w:szCs w:val="24"/>
          <w:lang w:val="en-GB"/>
        </w:rPr>
      </w:pPr>
    </w:p>
    <w:p w14:paraId="23792A25" w14:textId="77777777" w:rsidR="002C418C" w:rsidRDefault="000C3D6B">
      <w:pPr>
        <w:spacing w:after="90"/>
        <w:jc w:val="center"/>
        <w:rPr>
          <w:rFonts w:ascii="Times New Roman" w:hAnsi="Times New Roman"/>
          <w:b/>
          <w:sz w:val="24"/>
          <w:szCs w:val="24"/>
          <w:lang w:val="en-GB"/>
        </w:rPr>
      </w:pPr>
      <w:r>
        <w:rPr>
          <w:rFonts w:ascii="Times New Roman" w:hAnsi="Times New Roman"/>
          <w:b/>
          <w:sz w:val="24"/>
          <w:szCs w:val="24"/>
          <w:lang w:val="en-GB"/>
        </w:rPr>
        <w:t>Article 4</w:t>
      </w:r>
    </w:p>
    <w:p w14:paraId="7A52A435" w14:textId="711A5C68"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Articles 4a, 4b and 4c </w:t>
      </w:r>
      <w:proofErr w:type="gramStart"/>
      <w:r w:rsidR="000C3D6B">
        <w:rPr>
          <w:rFonts w:ascii="Times New Roman" w:hAnsi="Times New Roman"/>
          <w:sz w:val="24"/>
          <w:szCs w:val="24"/>
          <w:lang w:val="en-GB"/>
        </w:rPr>
        <w:t>have been added</w:t>
      </w:r>
      <w:proofErr w:type="gramEnd"/>
      <w:r w:rsidR="000C3D6B">
        <w:rPr>
          <w:rFonts w:ascii="Times New Roman" w:hAnsi="Times New Roman"/>
          <w:sz w:val="24"/>
          <w:szCs w:val="24"/>
          <w:lang w:val="en-GB"/>
        </w:rPr>
        <w:t xml:space="preserve"> after Article 4, and they read as follows:</w:t>
      </w:r>
    </w:p>
    <w:p w14:paraId="4F726C21" w14:textId="77777777" w:rsidR="002C418C" w:rsidRDefault="002C418C">
      <w:pPr>
        <w:spacing w:after="90"/>
        <w:jc w:val="both"/>
        <w:rPr>
          <w:rFonts w:ascii="Times New Roman" w:hAnsi="Times New Roman"/>
          <w:sz w:val="24"/>
          <w:szCs w:val="24"/>
          <w:lang w:val="en-GB"/>
        </w:rPr>
      </w:pPr>
    </w:p>
    <w:p w14:paraId="73AB16F6" w14:textId="3493CAB4" w:rsidR="002C418C" w:rsidRDefault="007242C8">
      <w:pPr>
        <w:spacing w:after="90"/>
        <w:jc w:val="center"/>
        <w:rPr>
          <w:rFonts w:ascii="Times New Roman" w:hAnsi="Times New Roman"/>
          <w:b/>
          <w:sz w:val="24"/>
          <w:szCs w:val="24"/>
          <w:lang w:val="en-GB"/>
        </w:rPr>
      </w:pPr>
      <w:r>
        <w:rPr>
          <w:rFonts w:ascii="Times New Roman" w:hAnsi="Times New Roman"/>
          <w:b/>
          <w:sz w:val="24"/>
          <w:szCs w:val="24"/>
          <w:lang w:val="en-GB"/>
        </w:rPr>
        <w:t>“</w:t>
      </w:r>
      <w:r w:rsidR="000C3D6B">
        <w:rPr>
          <w:rFonts w:ascii="Times New Roman" w:hAnsi="Times New Roman"/>
          <w:b/>
          <w:sz w:val="24"/>
          <w:szCs w:val="24"/>
          <w:lang w:val="en-GB"/>
        </w:rPr>
        <w:t>Article 4a</w:t>
      </w:r>
    </w:p>
    <w:p w14:paraId="059CC791" w14:textId="4CFDFD7F"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The tables in use must be technically correct.</w:t>
      </w:r>
    </w:p>
    <w:p w14:paraId="6AA0C43D" w14:textId="211CF64D"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Determining the technical correctness of the table, in terms of this regulation, involves the procedure of checking:</w:t>
      </w:r>
    </w:p>
    <w:p w14:paraId="34954BB3" w14:textId="251DEC05"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1) </w:t>
      </w:r>
      <w:proofErr w:type="gramStart"/>
      <w:r w:rsidR="000C3D6B">
        <w:rPr>
          <w:rFonts w:ascii="Times New Roman" w:hAnsi="Times New Roman"/>
          <w:sz w:val="24"/>
          <w:szCs w:val="24"/>
          <w:lang w:val="en-GB"/>
        </w:rPr>
        <w:t>whether</w:t>
      </w:r>
      <w:proofErr w:type="gramEnd"/>
      <w:r w:rsidR="000C3D6B">
        <w:rPr>
          <w:rFonts w:ascii="Times New Roman" w:hAnsi="Times New Roman"/>
          <w:sz w:val="24"/>
          <w:szCs w:val="24"/>
          <w:lang w:val="en-GB"/>
        </w:rPr>
        <w:t xml:space="preserve"> the sticker for the marking and registration of the table, including its contents, is in accordance with the Law on Games of Chance (</w:t>
      </w:r>
      <w:r>
        <w:rPr>
          <w:rFonts w:ascii="Times New Roman" w:hAnsi="Times New Roman"/>
          <w:sz w:val="24"/>
          <w:szCs w:val="24"/>
          <w:lang w:val="en-GB"/>
        </w:rPr>
        <w:t>“</w:t>
      </w:r>
      <w:r w:rsidR="000C3D6B">
        <w:rPr>
          <w:rFonts w:ascii="Times New Roman" w:hAnsi="Times New Roman"/>
          <w:sz w:val="24"/>
          <w:szCs w:val="24"/>
          <w:lang w:val="en-GB"/>
        </w:rPr>
        <w:t>Official Gazette of the Republic of Serbia</w:t>
      </w:r>
      <w:r>
        <w:rPr>
          <w:rFonts w:ascii="Times New Roman" w:hAnsi="Times New Roman"/>
          <w:sz w:val="24"/>
          <w:szCs w:val="24"/>
          <w:lang w:val="en-GB"/>
        </w:rPr>
        <w:t>”</w:t>
      </w:r>
      <w:r w:rsidR="000C3D6B">
        <w:rPr>
          <w:rFonts w:ascii="Times New Roman" w:hAnsi="Times New Roman"/>
          <w:sz w:val="24"/>
          <w:szCs w:val="24"/>
          <w:lang w:val="en-GB"/>
        </w:rPr>
        <w:t>, No. 18/20);</w:t>
      </w:r>
    </w:p>
    <w:p w14:paraId="5E85EF50" w14:textId="39832A88"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 xml:space="preserve">2) </w:t>
      </w:r>
      <w:proofErr w:type="gramStart"/>
      <w:r w:rsidR="000C3D6B">
        <w:rPr>
          <w:rFonts w:ascii="Times New Roman" w:hAnsi="Times New Roman"/>
          <w:sz w:val="24"/>
          <w:szCs w:val="24"/>
          <w:lang w:val="en-GB"/>
        </w:rPr>
        <w:t>whether</w:t>
      </w:r>
      <w:proofErr w:type="gramEnd"/>
      <w:r w:rsidR="000C3D6B">
        <w:rPr>
          <w:rFonts w:ascii="Times New Roman" w:hAnsi="Times New Roman"/>
          <w:sz w:val="24"/>
          <w:szCs w:val="24"/>
          <w:lang w:val="en-GB"/>
        </w:rPr>
        <w:t xml:space="preserve"> the technical and functional correctness of the table is in accordance with the certificate of the fulfilment of the technical and functional characteristics of the table issued by the laboratory;</w:t>
      </w:r>
    </w:p>
    <w:p w14:paraId="533AAF5F" w14:textId="4ABA71AA"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3) </w:t>
      </w:r>
      <w:proofErr w:type="gramStart"/>
      <w:r w:rsidR="000C3D6B">
        <w:rPr>
          <w:rFonts w:ascii="Times New Roman" w:hAnsi="Times New Roman"/>
          <w:sz w:val="24"/>
          <w:szCs w:val="24"/>
          <w:lang w:val="en-GB"/>
        </w:rPr>
        <w:t>whether</w:t>
      </w:r>
      <w:proofErr w:type="gramEnd"/>
      <w:r w:rsidR="000C3D6B">
        <w:rPr>
          <w:rFonts w:ascii="Times New Roman" w:hAnsi="Times New Roman"/>
          <w:sz w:val="24"/>
          <w:szCs w:val="24"/>
          <w:lang w:val="en-GB"/>
        </w:rPr>
        <w:t xml:space="preserve"> only those games described in the rules of the organiser's game, which have been approved by the minister of finance, can be played on the tables.</w:t>
      </w:r>
    </w:p>
    <w:p w14:paraId="0D66AB27" w14:textId="7D7F7E12"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 xml:space="preserve">The organiser is obliged, within five days from the day of determining the technical correctness of the table by the authorised </w:t>
      </w:r>
      <w:proofErr w:type="gramStart"/>
      <w:r w:rsidR="000C3D6B">
        <w:rPr>
          <w:rFonts w:ascii="Times New Roman" w:hAnsi="Times New Roman"/>
          <w:sz w:val="24"/>
          <w:szCs w:val="24"/>
          <w:lang w:val="en-GB"/>
        </w:rPr>
        <w:t>repair person</w:t>
      </w:r>
      <w:proofErr w:type="gramEnd"/>
      <w:r w:rsidR="000C3D6B">
        <w:rPr>
          <w:rFonts w:ascii="Times New Roman" w:hAnsi="Times New Roman"/>
          <w:sz w:val="24"/>
          <w:szCs w:val="24"/>
          <w:lang w:val="en-GB"/>
        </w:rPr>
        <w:t xml:space="preserve">, to submit to the Administration the </w:t>
      </w:r>
      <w:r w:rsidR="000C3D6B">
        <w:rPr>
          <w:rFonts w:ascii="Times New Roman" w:hAnsi="Times New Roman"/>
          <w:sz w:val="24"/>
          <w:szCs w:val="24"/>
          <w:lang w:val="en-GB"/>
        </w:rPr>
        <w:lastRenderedPageBreak/>
        <w:t>CTC form – certificate of technical correctness – which is printed with this regulation and forms an integral part thereof.</w:t>
      </w:r>
    </w:p>
    <w:p w14:paraId="36C0B044" w14:textId="7146FCA1" w:rsidR="002C418C" w:rsidRDefault="007242C8">
      <w:pPr>
        <w:spacing w:after="90"/>
        <w:jc w:val="both"/>
      </w:pPr>
      <w:r>
        <w:rPr>
          <w:rFonts w:ascii="Times New Roman" w:hAnsi="Times New Roman"/>
          <w:sz w:val="24"/>
          <w:szCs w:val="24"/>
          <w:lang w:val="en-GB"/>
        </w:rPr>
        <w:t xml:space="preserve">    </w:t>
      </w:r>
      <w:proofErr w:type="gramStart"/>
      <w:r w:rsidR="000C3D6B">
        <w:rPr>
          <w:rFonts w:ascii="Times New Roman" w:hAnsi="Times New Roman"/>
          <w:sz w:val="24"/>
          <w:szCs w:val="24"/>
          <w:lang w:val="en-GB"/>
        </w:rPr>
        <w:t>Checking the technical correctness of the table is performed every year, within ten days of the expiration of one year since the previous checks of the technical correctness of the table by an authorised repair person, with the technical correctness of the table determined for the first time by the laboratory, during the procedure of controlling the fulfilment of the technical and functional characteristics of the table.</w:t>
      </w:r>
      <w:proofErr w:type="gramEnd"/>
    </w:p>
    <w:p w14:paraId="1936E3EB" w14:textId="5FF4739F"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 xml:space="preserve">At the request of the competent authority, i.e. the organiser, the authorised </w:t>
      </w:r>
      <w:proofErr w:type="gramStart"/>
      <w:r w:rsidR="000C3D6B">
        <w:rPr>
          <w:rFonts w:ascii="Times New Roman" w:hAnsi="Times New Roman"/>
          <w:sz w:val="24"/>
          <w:szCs w:val="24"/>
          <w:lang w:val="en-GB"/>
        </w:rPr>
        <w:t>repair person</w:t>
      </w:r>
      <w:proofErr w:type="gramEnd"/>
      <w:r w:rsidR="000C3D6B">
        <w:rPr>
          <w:rFonts w:ascii="Times New Roman" w:hAnsi="Times New Roman"/>
          <w:sz w:val="24"/>
          <w:szCs w:val="24"/>
          <w:lang w:val="en-GB"/>
        </w:rPr>
        <w:t xml:space="preserve"> shall perform an exceptional procedure for determining the technical correctness of the table.</w:t>
      </w:r>
    </w:p>
    <w:p w14:paraId="69D25F39" w14:textId="77777777" w:rsidR="002C418C" w:rsidRDefault="000C3D6B">
      <w:pPr>
        <w:spacing w:after="90"/>
        <w:jc w:val="center"/>
        <w:rPr>
          <w:rFonts w:ascii="Times New Roman" w:hAnsi="Times New Roman"/>
          <w:b/>
          <w:bCs/>
          <w:sz w:val="24"/>
          <w:szCs w:val="24"/>
          <w:lang w:val="en-GB"/>
        </w:rPr>
      </w:pPr>
      <w:r w:rsidRPr="007D12B2">
        <w:rPr>
          <w:rFonts w:ascii="Times New Roman" w:hAnsi="Times New Roman"/>
          <w:b/>
          <w:bCs/>
          <w:sz w:val="24"/>
          <w:szCs w:val="24"/>
          <w:lang w:val="en-GB"/>
        </w:rPr>
        <w:t>Article 4b</w:t>
      </w:r>
    </w:p>
    <w:p w14:paraId="469BF808" w14:textId="5054B8BA"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The automatic equipment in use must be technically correct.</w:t>
      </w:r>
    </w:p>
    <w:p w14:paraId="68871B14" w14:textId="10CC41A9"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Determining the technical correctness of the automatic equipment, in terms of this regulation, involves the procedure of checking:</w:t>
      </w:r>
    </w:p>
    <w:p w14:paraId="2226B5BE" w14:textId="5BB1265E"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1) whether the sticker for the marking and registration of the automatic equipment, including its contents, is in accordance with the Law on Games of Chance (</w:t>
      </w:r>
      <w:r>
        <w:rPr>
          <w:rFonts w:ascii="Times New Roman" w:hAnsi="Times New Roman"/>
          <w:sz w:val="24"/>
          <w:szCs w:val="24"/>
          <w:lang w:val="en-GB"/>
        </w:rPr>
        <w:t>“</w:t>
      </w:r>
      <w:r w:rsidR="000C3D6B">
        <w:rPr>
          <w:rFonts w:ascii="Times New Roman" w:hAnsi="Times New Roman"/>
          <w:sz w:val="24"/>
          <w:szCs w:val="24"/>
          <w:lang w:val="en-GB"/>
        </w:rPr>
        <w:t>Official Gazette of Republic of Serbia</w:t>
      </w:r>
      <w:r>
        <w:rPr>
          <w:rFonts w:ascii="Times New Roman" w:hAnsi="Times New Roman"/>
          <w:sz w:val="24"/>
          <w:szCs w:val="24"/>
          <w:lang w:val="en-GB"/>
        </w:rPr>
        <w:t>”</w:t>
      </w:r>
      <w:r w:rsidR="000C3D6B">
        <w:rPr>
          <w:rFonts w:ascii="Times New Roman" w:hAnsi="Times New Roman"/>
          <w:sz w:val="24"/>
          <w:szCs w:val="24"/>
          <w:lang w:val="en-GB"/>
        </w:rPr>
        <w:t>, No. 18/20);</w:t>
      </w:r>
    </w:p>
    <w:p w14:paraId="42170DF1" w14:textId="597DAF55"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 xml:space="preserve">2) </w:t>
      </w:r>
      <w:proofErr w:type="gramStart"/>
      <w:r w:rsidR="000C3D6B">
        <w:rPr>
          <w:rFonts w:ascii="Times New Roman" w:hAnsi="Times New Roman"/>
          <w:sz w:val="24"/>
          <w:szCs w:val="24"/>
          <w:lang w:val="en-GB"/>
        </w:rPr>
        <w:t>whether</w:t>
      </w:r>
      <w:proofErr w:type="gramEnd"/>
      <w:r w:rsidR="000C3D6B">
        <w:rPr>
          <w:rFonts w:ascii="Times New Roman" w:hAnsi="Times New Roman"/>
          <w:sz w:val="24"/>
          <w:szCs w:val="24"/>
          <w:lang w:val="en-GB"/>
        </w:rPr>
        <w:t xml:space="preserve"> the technical and functional correctness of the automatic equipment is in accordance with the certificate of the fulfilment of the technical and functional characteristics of the automatic equipment issued by the laboratory;</w:t>
      </w:r>
    </w:p>
    <w:p w14:paraId="097EC12D" w14:textId="45CBECA3"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 xml:space="preserve">3) </w:t>
      </w:r>
      <w:proofErr w:type="gramStart"/>
      <w:r w:rsidR="000C3D6B">
        <w:rPr>
          <w:rFonts w:ascii="Times New Roman" w:hAnsi="Times New Roman"/>
          <w:sz w:val="24"/>
          <w:szCs w:val="24"/>
          <w:lang w:val="en-GB"/>
        </w:rPr>
        <w:t>whether</w:t>
      </w:r>
      <w:proofErr w:type="gramEnd"/>
      <w:r w:rsidR="000C3D6B">
        <w:rPr>
          <w:rFonts w:ascii="Times New Roman" w:hAnsi="Times New Roman"/>
          <w:sz w:val="24"/>
          <w:szCs w:val="24"/>
          <w:lang w:val="en-GB"/>
        </w:rPr>
        <w:t xml:space="preserve"> only those games that are described in the rules of the organiser's game, which have been approved by the minister of finance, can be played on the automatic equipment;</w:t>
      </w:r>
    </w:p>
    <w:p w14:paraId="5EC5A108" w14:textId="610B7545"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 xml:space="preserve">4) </w:t>
      </w:r>
      <w:proofErr w:type="gramStart"/>
      <w:r w:rsidR="000C3D6B">
        <w:rPr>
          <w:rFonts w:ascii="Times New Roman" w:hAnsi="Times New Roman"/>
          <w:sz w:val="24"/>
          <w:szCs w:val="24"/>
          <w:lang w:val="en-GB"/>
        </w:rPr>
        <w:t>the</w:t>
      </w:r>
      <w:proofErr w:type="gramEnd"/>
      <w:r w:rsidR="000C3D6B">
        <w:rPr>
          <w:rFonts w:ascii="Times New Roman" w:hAnsi="Times New Roman"/>
          <w:sz w:val="24"/>
          <w:szCs w:val="24"/>
          <w:lang w:val="en-GB"/>
        </w:rPr>
        <w:t xml:space="preserve"> condition of the dial;</w:t>
      </w:r>
    </w:p>
    <w:p w14:paraId="5EBF86E5" w14:textId="630E007D"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 xml:space="preserve">5) </w:t>
      </w:r>
      <w:proofErr w:type="gramStart"/>
      <w:r w:rsidR="000C3D6B">
        <w:rPr>
          <w:rFonts w:ascii="Times New Roman" w:hAnsi="Times New Roman"/>
          <w:sz w:val="24"/>
          <w:szCs w:val="24"/>
          <w:lang w:val="en-GB"/>
        </w:rPr>
        <w:t>the</w:t>
      </w:r>
      <w:proofErr w:type="gramEnd"/>
      <w:r w:rsidR="000C3D6B">
        <w:rPr>
          <w:rFonts w:ascii="Times New Roman" w:hAnsi="Times New Roman"/>
          <w:sz w:val="24"/>
          <w:szCs w:val="24"/>
          <w:lang w:val="en-GB"/>
        </w:rPr>
        <w:t xml:space="preserve"> condition of the seals.</w:t>
      </w:r>
    </w:p>
    <w:p w14:paraId="74A6FAF8" w14:textId="3839A6B1"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 xml:space="preserve">The organiser is obliged, within five days from the day of determining the technical correctness of the automatic equipment by the authorised </w:t>
      </w:r>
      <w:proofErr w:type="gramStart"/>
      <w:r w:rsidR="000C3D6B">
        <w:rPr>
          <w:rFonts w:ascii="Times New Roman" w:hAnsi="Times New Roman"/>
          <w:sz w:val="24"/>
          <w:szCs w:val="24"/>
          <w:lang w:val="en-GB"/>
        </w:rPr>
        <w:t>repair person</w:t>
      </w:r>
      <w:proofErr w:type="gramEnd"/>
      <w:r w:rsidR="000C3D6B">
        <w:rPr>
          <w:rFonts w:ascii="Times New Roman" w:hAnsi="Times New Roman"/>
          <w:sz w:val="24"/>
          <w:szCs w:val="24"/>
          <w:lang w:val="en-GB"/>
        </w:rPr>
        <w:t>, to submit to the Administration the CTC form – certificate of technical correctness – which is printed with this regulation and forms an integral part thereof.</w:t>
      </w:r>
    </w:p>
    <w:p w14:paraId="44F6FEFE" w14:textId="0BDCF935"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proofErr w:type="gramStart"/>
      <w:r w:rsidR="000C3D6B">
        <w:rPr>
          <w:rFonts w:ascii="Times New Roman" w:hAnsi="Times New Roman"/>
          <w:sz w:val="24"/>
          <w:szCs w:val="24"/>
          <w:lang w:val="en-GB"/>
        </w:rPr>
        <w:t>Checking the technical correctness of the automatic equipment is performed every year, within ten days of the expiration of one year since the previous check of the technical correctness of the automatic equipment by an authorised repair person, with the technical correctness of the automatic equipment determined for the first time by the laboratory, during the procedure of controlling the fulfilment of the technical and functional characteristics of the automatic equipment.</w:t>
      </w:r>
      <w:proofErr w:type="gramEnd"/>
    </w:p>
    <w:p w14:paraId="52A13CB3" w14:textId="00B3A87F"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At the request of the competent authority, i.e. the organiser, the person authorised for repair shall perform an exceptional procedure for determining the technical correctness of the automatic equipment.</w:t>
      </w:r>
    </w:p>
    <w:p w14:paraId="0EA2847C" w14:textId="77777777" w:rsidR="002C418C" w:rsidRDefault="000C3D6B">
      <w:pPr>
        <w:spacing w:after="90"/>
        <w:jc w:val="center"/>
        <w:rPr>
          <w:rFonts w:ascii="Times New Roman" w:hAnsi="Times New Roman"/>
          <w:b/>
          <w:sz w:val="24"/>
          <w:szCs w:val="24"/>
          <w:lang w:val="en-GB"/>
        </w:rPr>
      </w:pPr>
      <w:r>
        <w:rPr>
          <w:rFonts w:ascii="Times New Roman" w:hAnsi="Times New Roman"/>
          <w:b/>
          <w:sz w:val="24"/>
          <w:szCs w:val="24"/>
          <w:lang w:val="en-GB"/>
        </w:rPr>
        <w:t>Article 4c</w:t>
      </w:r>
    </w:p>
    <w:p w14:paraId="0BC13A47" w14:textId="07F43F1B"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The person authorised for repair is obliged to:</w:t>
      </w:r>
    </w:p>
    <w:p w14:paraId="0EE5763C" w14:textId="5EEA4F68" w:rsidR="002C418C" w:rsidRDefault="007242C8">
      <w:pPr>
        <w:spacing w:after="90"/>
        <w:jc w:val="both"/>
        <w:rPr>
          <w:rFonts w:ascii="Times New Roman" w:hAnsi="Times New Roman"/>
          <w:sz w:val="24"/>
          <w:szCs w:val="24"/>
          <w:lang w:val="en-GB"/>
        </w:rPr>
      </w:pPr>
      <w:r>
        <w:rPr>
          <w:rFonts w:ascii="Times New Roman" w:hAnsi="Times New Roman"/>
          <w:sz w:val="24"/>
          <w:szCs w:val="24"/>
          <w:lang w:val="en-GB"/>
        </w:rPr>
        <w:t xml:space="preserve">    </w:t>
      </w:r>
      <w:r w:rsidR="000C3D6B">
        <w:rPr>
          <w:rFonts w:ascii="Times New Roman" w:hAnsi="Times New Roman"/>
          <w:sz w:val="24"/>
          <w:szCs w:val="24"/>
          <w:lang w:val="en-GB"/>
        </w:rPr>
        <w:t xml:space="preserve">1) </w:t>
      </w:r>
      <w:proofErr w:type="gramStart"/>
      <w:r w:rsidR="000C3D6B">
        <w:rPr>
          <w:rFonts w:ascii="Times New Roman" w:hAnsi="Times New Roman"/>
          <w:sz w:val="24"/>
          <w:szCs w:val="24"/>
          <w:lang w:val="en-GB"/>
        </w:rPr>
        <w:t>act</w:t>
      </w:r>
      <w:proofErr w:type="gramEnd"/>
      <w:r w:rsidR="000C3D6B">
        <w:rPr>
          <w:rFonts w:ascii="Times New Roman" w:hAnsi="Times New Roman"/>
          <w:sz w:val="24"/>
          <w:szCs w:val="24"/>
          <w:lang w:val="en-GB"/>
        </w:rPr>
        <w:t xml:space="preserve"> in accordance with the regulations governing the field of games of chance;</w:t>
      </w:r>
    </w:p>
    <w:p w14:paraId="13F5975E" w14:textId="54E452F4" w:rsidR="002C418C" w:rsidRDefault="007242C8">
      <w:pPr>
        <w:spacing w:after="90"/>
        <w:jc w:val="both"/>
      </w:pPr>
      <w:r>
        <w:rPr>
          <w:rFonts w:ascii="Times New Roman" w:hAnsi="Times New Roman"/>
          <w:sz w:val="24"/>
          <w:szCs w:val="24"/>
          <w:lang w:val="en-GB"/>
        </w:rPr>
        <w:lastRenderedPageBreak/>
        <w:t xml:space="preserve">    </w:t>
      </w:r>
      <w:r w:rsidR="000C3D6B">
        <w:rPr>
          <w:rFonts w:ascii="Times New Roman" w:hAnsi="Times New Roman"/>
          <w:sz w:val="24"/>
          <w:szCs w:val="24"/>
          <w:lang w:val="en-GB"/>
        </w:rPr>
        <w:t xml:space="preserve">2) </w:t>
      </w:r>
      <w:proofErr w:type="gramStart"/>
      <w:r w:rsidR="000C3D6B">
        <w:rPr>
          <w:rFonts w:ascii="Times New Roman" w:hAnsi="Times New Roman"/>
          <w:sz w:val="24"/>
          <w:szCs w:val="24"/>
          <w:lang w:val="en-GB"/>
        </w:rPr>
        <w:t>professionally</w:t>
      </w:r>
      <w:proofErr w:type="gramEnd"/>
      <w:r w:rsidR="000C3D6B">
        <w:rPr>
          <w:rFonts w:ascii="Times New Roman" w:hAnsi="Times New Roman"/>
          <w:sz w:val="24"/>
          <w:szCs w:val="24"/>
          <w:lang w:val="en-GB"/>
        </w:rPr>
        <w:t xml:space="preserve"> and conscientiously perform the tasks referred to in this regulation;</w:t>
      </w:r>
    </w:p>
    <w:p w14:paraId="4FBCB422" w14:textId="5EBDE087"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3) cooperate with the Administration and the authorised laboratory</w:t>
      </w:r>
      <w:proofErr w:type="gramStart"/>
      <w:r w:rsidR="000C3D6B">
        <w:rPr>
          <w:rFonts w:ascii="Times New Roman" w:hAnsi="Times New Roman"/>
          <w:sz w:val="24"/>
          <w:szCs w:val="24"/>
          <w:lang w:val="en-GB"/>
        </w:rPr>
        <w:t>;</w:t>
      </w:r>
      <w:proofErr w:type="gramEnd"/>
    </w:p>
    <w:p w14:paraId="15576508" w14:textId="0C5C684B"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4) bear responsibility for the work done</w:t>
      </w:r>
      <w:proofErr w:type="gramStart"/>
      <w:r w:rsidR="000C3D6B">
        <w:rPr>
          <w:rFonts w:ascii="Times New Roman" w:hAnsi="Times New Roman"/>
          <w:sz w:val="24"/>
          <w:szCs w:val="24"/>
          <w:lang w:val="en-GB"/>
        </w:rPr>
        <w:t>;</w:t>
      </w:r>
      <w:proofErr w:type="gramEnd"/>
    </w:p>
    <w:p w14:paraId="54CB8DDD" w14:textId="68A20E41"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5) </w:t>
      </w:r>
      <w:proofErr w:type="gramStart"/>
      <w:r w:rsidR="000C3D6B">
        <w:rPr>
          <w:rFonts w:ascii="Times New Roman" w:hAnsi="Times New Roman"/>
          <w:sz w:val="24"/>
          <w:szCs w:val="24"/>
          <w:lang w:val="en-GB"/>
        </w:rPr>
        <w:t>keep</w:t>
      </w:r>
      <w:proofErr w:type="gramEnd"/>
      <w:r w:rsidR="000C3D6B">
        <w:rPr>
          <w:rFonts w:ascii="Times New Roman" w:hAnsi="Times New Roman"/>
          <w:sz w:val="24"/>
          <w:szCs w:val="24"/>
          <w:lang w:val="en-GB"/>
        </w:rPr>
        <w:t xml:space="preserve"> business data obtained by performing activities secret in accordance with the regulations governing the protection of business secrets and the protection of personal data.</w:t>
      </w:r>
    </w:p>
    <w:p w14:paraId="200E4CB3" w14:textId="5FC221BD"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The submission of data to the competent authority or laboratory, which is performed for the purposes of implementing regulations governing the field of games of chance, shall not be considered a violation of the obligation to keep business secrets referred to in paragraph 1, item 5) of this article.</w:t>
      </w:r>
    </w:p>
    <w:p w14:paraId="5FA13AB4" w14:textId="2FCA62B2"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The authorised </w:t>
      </w:r>
      <w:proofErr w:type="gramStart"/>
      <w:r w:rsidR="000C3D6B">
        <w:rPr>
          <w:rFonts w:ascii="Times New Roman" w:hAnsi="Times New Roman"/>
          <w:sz w:val="24"/>
          <w:szCs w:val="24"/>
          <w:lang w:val="en-GB"/>
        </w:rPr>
        <w:t>repair person</w:t>
      </w:r>
      <w:proofErr w:type="gramEnd"/>
      <w:r w:rsidR="000C3D6B">
        <w:rPr>
          <w:rFonts w:ascii="Times New Roman" w:hAnsi="Times New Roman"/>
          <w:sz w:val="24"/>
          <w:szCs w:val="24"/>
          <w:lang w:val="en-GB"/>
        </w:rPr>
        <w:t xml:space="preserve"> is obliged to publish an up-to-date price list on their official website.</w:t>
      </w:r>
    </w:p>
    <w:p w14:paraId="4755F6C3" w14:textId="77777777" w:rsidR="002C418C" w:rsidRDefault="000C3D6B">
      <w:pPr>
        <w:spacing w:after="90"/>
        <w:jc w:val="center"/>
        <w:rPr>
          <w:rFonts w:ascii="Times New Roman" w:hAnsi="Times New Roman"/>
          <w:b/>
          <w:bCs/>
          <w:sz w:val="24"/>
          <w:szCs w:val="24"/>
          <w:lang w:val="en-GB"/>
        </w:rPr>
      </w:pPr>
      <w:r w:rsidRPr="007D12B2">
        <w:rPr>
          <w:rFonts w:ascii="Times New Roman" w:hAnsi="Times New Roman"/>
          <w:b/>
          <w:bCs/>
          <w:sz w:val="24"/>
          <w:szCs w:val="24"/>
          <w:lang w:val="en-GB"/>
        </w:rPr>
        <w:t>Article 5</w:t>
      </w:r>
    </w:p>
    <w:p w14:paraId="47E87BD8" w14:textId="316EFAB1"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Article 5 </w:t>
      </w:r>
      <w:proofErr w:type="gramStart"/>
      <w:r w:rsidR="000C3D6B">
        <w:rPr>
          <w:rFonts w:ascii="Times New Roman" w:hAnsi="Times New Roman"/>
          <w:sz w:val="24"/>
          <w:szCs w:val="24"/>
          <w:lang w:val="en-GB"/>
        </w:rPr>
        <w:t>has been amended</w:t>
      </w:r>
      <w:proofErr w:type="gramEnd"/>
      <w:r w:rsidR="000C3D6B">
        <w:rPr>
          <w:rFonts w:ascii="Times New Roman" w:hAnsi="Times New Roman"/>
          <w:sz w:val="24"/>
          <w:szCs w:val="24"/>
          <w:lang w:val="en-GB"/>
        </w:rPr>
        <w:t xml:space="preserve"> to read as follows:</w:t>
      </w:r>
    </w:p>
    <w:p w14:paraId="3CE3E19D" w14:textId="799BDAD8" w:rsidR="002C418C" w:rsidRDefault="007242C8">
      <w:pPr>
        <w:spacing w:after="90"/>
        <w:jc w:val="center"/>
        <w:rPr>
          <w:rFonts w:ascii="Times New Roman" w:hAnsi="Times New Roman"/>
          <w:b/>
          <w:sz w:val="24"/>
          <w:szCs w:val="24"/>
          <w:lang w:val="en-GB"/>
        </w:rPr>
      </w:pPr>
      <w:r>
        <w:rPr>
          <w:rFonts w:ascii="Times New Roman" w:hAnsi="Times New Roman"/>
          <w:b/>
          <w:sz w:val="24"/>
          <w:szCs w:val="24"/>
          <w:lang w:val="en-GB"/>
        </w:rPr>
        <w:t>“</w:t>
      </w:r>
      <w:r w:rsidR="000C3D6B">
        <w:rPr>
          <w:rFonts w:ascii="Times New Roman" w:hAnsi="Times New Roman"/>
          <w:b/>
          <w:sz w:val="24"/>
          <w:szCs w:val="24"/>
          <w:lang w:val="en-GB"/>
        </w:rPr>
        <w:t>Article 5</w:t>
      </w:r>
    </w:p>
    <w:p w14:paraId="0D531D34" w14:textId="014DD232"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The costs of repairing and determining the technical correctness of tables and automatic equipment are borne by the organiser.</w:t>
      </w:r>
    </w:p>
    <w:p w14:paraId="48940D36" w14:textId="5B8E0945"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 xml:space="preserve">Supervision over the work of the authorised </w:t>
      </w:r>
      <w:proofErr w:type="gramStart"/>
      <w:r w:rsidR="000C3D6B">
        <w:rPr>
          <w:rFonts w:ascii="Times New Roman" w:hAnsi="Times New Roman"/>
          <w:sz w:val="24"/>
          <w:szCs w:val="24"/>
          <w:lang w:val="en-GB"/>
        </w:rPr>
        <w:t>repair person</w:t>
      </w:r>
      <w:proofErr w:type="gramEnd"/>
      <w:r w:rsidR="000C3D6B">
        <w:rPr>
          <w:rFonts w:ascii="Times New Roman" w:hAnsi="Times New Roman"/>
          <w:sz w:val="24"/>
          <w:szCs w:val="24"/>
          <w:lang w:val="en-GB"/>
        </w:rPr>
        <w:t xml:space="preserve"> is performed by the Administration.</w:t>
      </w:r>
    </w:p>
    <w:p w14:paraId="72CBA8BB" w14:textId="785A30EB" w:rsidR="002C418C" w:rsidRDefault="007242C8">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The Administration keeps a record of all legal entities authorised to repair tables and automatic equipment.</w:t>
      </w:r>
    </w:p>
    <w:p w14:paraId="0A14FF27" w14:textId="0B48622F" w:rsidR="002C418C" w:rsidRDefault="007242C8">
      <w:pPr>
        <w:spacing w:after="90"/>
        <w:jc w:val="both"/>
      </w:pPr>
      <w:r>
        <w:rPr>
          <w:rFonts w:ascii="Times New Roman" w:hAnsi="Times New Roman"/>
          <w:sz w:val="24"/>
          <w:szCs w:val="24"/>
          <w:lang w:val="en-GB"/>
        </w:rPr>
        <w:t xml:space="preserve">     </w:t>
      </w:r>
      <w:proofErr w:type="gramStart"/>
      <w:r w:rsidR="000C3D6B">
        <w:rPr>
          <w:rFonts w:ascii="Times New Roman" w:hAnsi="Times New Roman"/>
          <w:sz w:val="24"/>
          <w:szCs w:val="24"/>
          <w:lang w:val="en-GB"/>
        </w:rPr>
        <w:t>The minister of finance may revoke the authorisation of a legal entity that has been authorised to repair tables or automatic equipment if it ceases to meet the conditions for performing these tasks prescribed by the Law on Games of Chance (</w:t>
      </w:r>
      <w:r>
        <w:rPr>
          <w:rFonts w:ascii="Times New Roman" w:hAnsi="Times New Roman"/>
          <w:sz w:val="24"/>
          <w:szCs w:val="24"/>
          <w:lang w:val="en-GB"/>
        </w:rPr>
        <w:t>“</w:t>
      </w:r>
      <w:r w:rsidR="000C3D6B">
        <w:rPr>
          <w:rFonts w:ascii="Times New Roman" w:hAnsi="Times New Roman"/>
          <w:sz w:val="24"/>
          <w:szCs w:val="24"/>
          <w:lang w:val="en-GB"/>
        </w:rPr>
        <w:t>Official Gazette of Republic of Serbia</w:t>
      </w:r>
      <w:r>
        <w:rPr>
          <w:rFonts w:ascii="Times New Roman" w:hAnsi="Times New Roman"/>
          <w:sz w:val="24"/>
          <w:szCs w:val="24"/>
          <w:lang w:val="en-GB"/>
        </w:rPr>
        <w:t>”</w:t>
      </w:r>
      <w:r w:rsidR="000C3D6B">
        <w:rPr>
          <w:rFonts w:ascii="Times New Roman" w:hAnsi="Times New Roman"/>
          <w:sz w:val="24"/>
          <w:szCs w:val="24"/>
          <w:lang w:val="en-GB"/>
        </w:rPr>
        <w:t>, No. 18/20) and this regulation, as well as at the proposal of the Administration in cases where the legal entity does not fulfil the obligations prescribed by Article 4c of this regulation</w:t>
      </w:r>
      <w:r>
        <w:rPr>
          <w:rFonts w:ascii="Times New Roman" w:hAnsi="Times New Roman"/>
          <w:sz w:val="24"/>
          <w:szCs w:val="24"/>
          <w:lang w:val="en-GB"/>
        </w:rPr>
        <w:t>”</w:t>
      </w:r>
      <w:r w:rsidR="000C3D6B">
        <w:rPr>
          <w:rFonts w:ascii="Times New Roman" w:hAnsi="Times New Roman"/>
          <w:sz w:val="24"/>
          <w:szCs w:val="24"/>
          <w:lang w:val="en-GB"/>
        </w:rPr>
        <w:t>.</w:t>
      </w:r>
      <w:proofErr w:type="gramEnd"/>
    </w:p>
    <w:p w14:paraId="628D4053" w14:textId="77777777" w:rsidR="002C418C" w:rsidRDefault="002C418C">
      <w:pPr>
        <w:spacing w:after="90"/>
        <w:rPr>
          <w:rFonts w:ascii="Times New Roman" w:hAnsi="Times New Roman"/>
          <w:sz w:val="24"/>
          <w:szCs w:val="24"/>
          <w:lang w:val="en-GB"/>
        </w:rPr>
      </w:pPr>
    </w:p>
    <w:p w14:paraId="5FE9A317" w14:textId="77777777" w:rsidR="002C418C" w:rsidRDefault="000C3D6B">
      <w:pPr>
        <w:spacing w:after="90"/>
        <w:jc w:val="center"/>
        <w:rPr>
          <w:rFonts w:ascii="Times New Roman" w:hAnsi="Times New Roman"/>
          <w:b/>
          <w:bCs/>
          <w:sz w:val="24"/>
          <w:szCs w:val="24"/>
          <w:lang w:val="en-GB"/>
        </w:rPr>
      </w:pPr>
      <w:r w:rsidRPr="007D12B2">
        <w:rPr>
          <w:rFonts w:ascii="Times New Roman" w:hAnsi="Times New Roman"/>
          <w:b/>
          <w:bCs/>
          <w:sz w:val="24"/>
          <w:szCs w:val="24"/>
          <w:lang w:val="en-GB"/>
        </w:rPr>
        <w:t>Article 6</w:t>
      </w:r>
    </w:p>
    <w:p w14:paraId="21229BA0" w14:textId="72AC834B" w:rsidR="002C418C" w:rsidRDefault="007242C8" w:rsidP="00E544B9">
      <w:pPr>
        <w:spacing w:after="90"/>
        <w:jc w:val="both"/>
      </w:pPr>
      <w:r>
        <w:rPr>
          <w:rFonts w:ascii="Times New Roman" w:hAnsi="Times New Roman"/>
          <w:sz w:val="24"/>
          <w:szCs w:val="24"/>
          <w:lang w:val="en-GB"/>
        </w:rPr>
        <w:t xml:space="preserve">     </w:t>
      </w:r>
      <w:proofErr w:type="gramStart"/>
      <w:r w:rsidR="000C3D6B">
        <w:rPr>
          <w:rFonts w:ascii="Times New Roman" w:hAnsi="Times New Roman"/>
          <w:sz w:val="24"/>
          <w:szCs w:val="24"/>
          <w:lang w:val="en-GB"/>
        </w:rPr>
        <w:t>Legal entities that have received authorisation for the repair of tables and automatic equipment by the day of application of this regulation are obliged to comply with the provisions of this regulation within 60 days from the date of application of this regulation, and to submit a new request for authorisation to the Ministry of Finance through the Administration in accordance with the provisions of this regulation.</w:t>
      </w:r>
      <w:proofErr w:type="gramEnd"/>
    </w:p>
    <w:p w14:paraId="47B8FCAD" w14:textId="7CC199ED" w:rsidR="002C418C" w:rsidRDefault="007242C8" w:rsidP="00E544B9">
      <w:pPr>
        <w:spacing w:after="90"/>
        <w:jc w:val="both"/>
      </w:pPr>
      <w:r>
        <w:rPr>
          <w:rFonts w:ascii="Times New Roman" w:hAnsi="Times New Roman"/>
          <w:sz w:val="24"/>
          <w:szCs w:val="24"/>
          <w:lang w:val="en-GB"/>
        </w:rPr>
        <w:t xml:space="preserve">    </w:t>
      </w:r>
      <w:r w:rsidR="000C3D6B">
        <w:rPr>
          <w:rFonts w:ascii="Times New Roman" w:hAnsi="Times New Roman"/>
          <w:sz w:val="24"/>
          <w:szCs w:val="24"/>
          <w:lang w:val="en-GB"/>
        </w:rPr>
        <w:t>Legal entities referred to in paragraph 1 of this article that do not act in the manner prescribed by paragraph 1 of this article, i.e. that do not receive new authorisation from the minister of finance, may no longer exercise the authorisation obtained in accordance with the regulations applicable until the beginning of the application of this regulation.</w:t>
      </w:r>
    </w:p>
    <w:p w14:paraId="3899CCE5" w14:textId="77777777" w:rsidR="007242C8" w:rsidRDefault="007242C8" w:rsidP="007242C8">
      <w:pPr>
        <w:spacing w:after="90"/>
        <w:rPr>
          <w:rFonts w:ascii="Times New Roman" w:hAnsi="Times New Roman"/>
          <w:sz w:val="24"/>
          <w:szCs w:val="24"/>
          <w:lang w:val="en-GB"/>
        </w:rPr>
      </w:pPr>
    </w:p>
    <w:p w14:paraId="2B34F7FC" w14:textId="77777777" w:rsidR="007242C8" w:rsidRDefault="007242C8" w:rsidP="007242C8">
      <w:pPr>
        <w:spacing w:after="90"/>
        <w:rPr>
          <w:rFonts w:ascii="Times New Roman" w:hAnsi="Times New Roman"/>
          <w:sz w:val="24"/>
          <w:szCs w:val="24"/>
          <w:lang w:val="en-GB"/>
        </w:rPr>
      </w:pPr>
    </w:p>
    <w:p w14:paraId="1FBCFDAE" w14:textId="7F564228" w:rsidR="002C418C" w:rsidRDefault="000C3D6B" w:rsidP="007242C8">
      <w:pPr>
        <w:spacing w:after="90"/>
        <w:jc w:val="center"/>
        <w:rPr>
          <w:rFonts w:ascii="Times New Roman" w:hAnsi="Times New Roman"/>
          <w:b/>
          <w:bCs/>
          <w:sz w:val="24"/>
          <w:szCs w:val="24"/>
          <w:lang w:val="en-GB"/>
        </w:rPr>
      </w:pPr>
      <w:r w:rsidRPr="007D12B2">
        <w:rPr>
          <w:rFonts w:ascii="Times New Roman" w:hAnsi="Times New Roman"/>
          <w:b/>
          <w:bCs/>
          <w:sz w:val="24"/>
          <w:szCs w:val="24"/>
          <w:lang w:val="en-GB"/>
        </w:rPr>
        <w:lastRenderedPageBreak/>
        <w:t>Article 7</w:t>
      </w:r>
    </w:p>
    <w:p w14:paraId="305CCAD0" w14:textId="419CF68F" w:rsidR="002C418C" w:rsidRDefault="007242C8" w:rsidP="008A184D">
      <w:pPr>
        <w:pStyle w:val="BodyText"/>
        <w:jc w:val="both"/>
      </w:pPr>
      <w:r>
        <w:rPr>
          <w:rFonts w:ascii="Times New Roman" w:hAnsi="Times New Roman"/>
          <w:sz w:val="24"/>
          <w:szCs w:val="24"/>
          <w:lang w:val="en-GB"/>
        </w:rPr>
        <w:t xml:space="preserve">    </w:t>
      </w:r>
      <w:proofErr w:type="gramStart"/>
      <w:r w:rsidR="000C3D6B">
        <w:rPr>
          <w:rFonts w:ascii="Times New Roman" w:hAnsi="Times New Roman"/>
          <w:sz w:val="24"/>
          <w:szCs w:val="24"/>
          <w:lang w:val="en-GB"/>
        </w:rPr>
        <w:t>The CR form – certificate of repair – that is printed with the regulation on the conditions for the repair of tables and automatic equipment (</w:t>
      </w:r>
      <w:r>
        <w:rPr>
          <w:rFonts w:ascii="Times New Roman" w:hAnsi="Times New Roman"/>
          <w:sz w:val="24"/>
          <w:szCs w:val="24"/>
          <w:lang w:val="en-GB"/>
        </w:rPr>
        <w:t>“</w:t>
      </w:r>
      <w:r w:rsidR="000C3D6B">
        <w:rPr>
          <w:rFonts w:ascii="Times New Roman" w:hAnsi="Times New Roman"/>
          <w:sz w:val="24"/>
          <w:szCs w:val="24"/>
          <w:lang w:val="en-GB"/>
        </w:rPr>
        <w:t>Official Gazette of the Republic of Serbia</w:t>
      </w:r>
      <w:r>
        <w:rPr>
          <w:rFonts w:ascii="Times New Roman" w:hAnsi="Times New Roman"/>
          <w:sz w:val="24"/>
          <w:szCs w:val="24"/>
          <w:lang w:val="en-GB"/>
        </w:rPr>
        <w:t>”</w:t>
      </w:r>
      <w:r w:rsidR="000C3D6B">
        <w:rPr>
          <w:rFonts w:ascii="Times New Roman" w:hAnsi="Times New Roman"/>
          <w:sz w:val="24"/>
          <w:szCs w:val="24"/>
          <w:lang w:val="en-GB"/>
        </w:rPr>
        <w:t>, No. 152/20) and forms an integral part thereof, has been replaced with the new CPR form – certificate of the performed repair – which is printed together with this regulation and forms an integral part thereof.</w:t>
      </w:r>
      <w:proofErr w:type="gramEnd"/>
    </w:p>
    <w:p w14:paraId="72DD55CA" w14:textId="77777777" w:rsidR="002C418C" w:rsidRDefault="002C418C">
      <w:pPr>
        <w:spacing w:after="90"/>
        <w:rPr>
          <w:rFonts w:ascii="Times New Roman" w:hAnsi="Times New Roman"/>
          <w:sz w:val="24"/>
          <w:szCs w:val="24"/>
          <w:lang w:val="en-GB"/>
        </w:rPr>
      </w:pPr>
    </w:p>
    <w:p w14:paraId="30312A7C" w14:textId="77777777" w:rsidR="002C418C" w:rsidRDefault="000C3D6B">
      <w:pPr>
        <w:spacing w:after="90"/>
        <w:jc w:val="center"/>
        <w:rPr>
          <w:rFonts w:ascii="Times New Roman" w:hAnsi="Times New Roman"/>
          <w:b/>
          <w:bCs/>
          <w:sz w:val="24"/>
          <w:szCs w:val="24"/>
          <w:lang w:val="en-GB"/>
        </w:rPr>
      </w:pPr>
      <w:r w:rsidRPr="007D12B2">
        <w:rPr>
          <w:rFonts w:ascii="Times New Roman" w:hAnsi="Times New Roman"/>
          <w:b/>
          <w:bCs/>
          <w:sz w:val="24"/>
          <w:szCs w:val="24"/>
          <w:lang w:val="en-GB"/>
        </w:rPr>
        <w:t>Article 8</w:t>
      </w:r>
    </w:p>
    <w:p w14:paraId="69379383" w14:textId="5F4DCDE9" w:rsidR="002C418C" w:rsidRDefault="007242C8" w:rsidP="008A184D">
      <w:pPr>
        <w:spacing w:after="90"/>
        <w:jc w:val="both"/>
      </w:pPr>
      <w:r>
        <w:rPr>
          <w:rFonts w:ascii="Times New Roman" w:hAnsi="Times New Roman"/>
          <w:sz w:val="24"/>
          <w:szCs w:val="24"/>
          <w:lang w:val="en-GB"/>
        </w:rPr>
        <w:t xml:space="preserve">     </w:t>
      </w:r>
      <w:bookmarkStart w:id="0" w:name="_GoBack"/>
      <w:r w:rsidR="000C3D6B">
        <w:rPr>
          <w:rFonts w:ascii="Times New Roman" w:hAnsi="Times New Roman"/>
          <w:sz w:val="24"/>
          <w:szCs w:val="24"/>
          <w:lang w:val="en-GB"/>
        </w:rPr>
        <w:t xml:space="preserve">This regulation shall enter into force on the eighth day from the date of its publication in the </w:t>
      </w:r>
      <w:r>
        <w:rPr>
          <w:rFonts w:ascii="Times New Roman" w:hAnsi="Times New Roman"/>
          <w:sz w:val="24"/>
          <w:szCs w:val="24"/>
          <w:lang w:val="en-GB"/>
        </w:rPr>
        <w:t>“</w:t>
      </w:r>
      <w:r w:rsidR="000C3D6B">
        <w:rPr>
          <w:rFonts w:ascii="Times New Roman" w:hAnsi="Times New Roman"/>
          <w:sz w:val="24"/>
          <w:szCs w:val="24"/>
          <w:lang w:val="en-GB"/>
        </w:rPr>
        <w:t>Official Gazette of the Republic of Serbia</w:t>
      </w:r>
      <w:r>
        <w:rPr>
          <w:rFonts w:ascii="Times New Roman" w:hAnsi="Times New Roman"/>
          <w:sz w:val="24"/>
          <w:szCs w:val="24"/>
          <w:lang w:val="en-GB"/>
        </w:rPr>
        <w:t>”</w:t>
      </w:r>
      <w:r w:rsidR="000C3D6B">
        <w:rPr>
          <w:rFonts w:ascii="Times New Roman" w:hAnsi="Times New Roman"/>
          <w:sz w:val="24"/>
          <w:szCs w:val="24"/>
          <w:lang w:val="en-GB"/>
        </w:rPr>
        <w:t xml:space="preserve"> and shall apply from 1 April 1 2021.</w:t>
      </w:r>
    </w:p>
    <w:bookmarkEnd w:id="0"/>
    <w:p w14:paraId="1422F8D6" w14:textId="77777777" w:rsidR="002C418C" w:rsidRDefault="002C418C">
      <w:pPr>
        <w:spacing w:after="90"/>
        <w:rPr>
          <w:rFonts w:ascii="Times New Roman" w:hAnsi="Times New Roman"/>
          <w:sz w:val="24"/>
          <w:szCs w:val="24"/>
          <w:lang w:val="en-GB"/>
        </w:rPr>
      </w:pPr>
    </w:p>
    <w:p w14:paraId="1CB0E0F8" w14:textId="256E0FA5" w:rsidR="002C418C" w:rsidRDefault="000C3D6B">
      <w:pPr>
        <w:spacing w:after="90"/>
      </w:pPr>
      <w:r>
        <w:rPr>
          <w:rFonts w:ascii="Times New Roman" w:hAnsi="Times New Roman"/>
          <w:sz w:val="24"/>
          <w:szCs w:val="24"/>
          <w:lang w:val="en-GB"/>
        </w:rPr>
        <w:t>Belgrade, 10 March 2021</w:t>
      </w:r>
    </w:p>
    <w:p w14:paraId="48B3388D" w14:textId="77777777" w:rsidR="002C418C" w:rsidRDefault="002C418C">
      <w:pPr>
        <w:spacing w:after="90"/>
        <w:rPr>
          <w:lang w:val="en-GB"/>
        </w:rPr>
      </w:pPr>
    </w:p>
    <w:p w14:paraId="1E8D4461" w14:textId="77777777" w:rsidR="002C418C" w:rsidRDefault="002C418C">
      <w:pPr>
        <w:spacing w:after="90"/>
        <w:rPr>
          <w:lang w:val="en-GB"/>
        </w:rPr>
      </w:pPr>
    </w:p>
    <w:p w14:paraId="2C84F7D5" w14:textId="77777777" w:rsidR="002C418C" w:rsidRDefault="002C418C">
      <w:pPr>
        <w:spacing w:after="90"/>
        <w:rPr>
          <w:lang w:val="en-GB"/>
        </w:rPr>
      </w:pPr>
    </w:p>
    <w:p w14:paraId="042481DF" w14:textId="77777777" w:rsidR="002C418C" w:rsidRDefault="002C418C">
      <w:pPr>
        <w:spacing w:after="90"/>
        <w:rPr>
          <w:lang w:val="en-GB"/>
        </w:rPr>
      </w:pPr>
    </w:p>
    <w:p w14:paraId="0796F32D" w14:textId="77777777" w:rsidR="002C418C" w:rsidRDefault="002C418C">
      <w:pPr>
        <w:spacing w:after="90"/>
        <w:rPr>
          <w:lang w:val="en-GB"/>
        </w:rPr>
      </w:pPr>
    </w:p>
    <w:p w14:paraId="44FBAA70" w14:textId="77777777" w:rsidR="002C418C" w:rsidRDefault="002C418C">
      <w:pPr>
        <w:spacing w:after="90"/>
        <w:rPr>
          <w:lang w:val="en-GB"/>
        </w:rPr>
      </w:pPr>
    </w:p>
    <w:p w14:paraId="05C66129" w14:textId="77777777" w:rsidR="002C418C" w:rsidRDefault="002C418C">
      <w:pPr>
        <w:spacing w:after="90"/>
        <w:rPr>
          <w:lang w:val="en-GB"/>
        </w:rPr>
      </w:pPr>
    </w:p>
    <w:p w14:paraId="268A0689" w14:textId="77777777" w:rsidR="002C418C" w:rsidRDefault="002C418C">
      <w:pPr>
        <w:spacing w:after="90"/>
        <w:rPr>
          <w:lang w:val="en-GB"/>
        </w:rPr>
      </w:pPr>
    </w:p>
    <w:p w14:paraId="182988CB" w14:textId="77777777" w:rsidR="002C418C" w:rsidRDefault="002C418C">
      <w:pPr>
        <w:spacing w:after="90"/>
        <w:rPr>
          <w:lang w:val="en-GB"/>
        </w:rPr>
      </w:pPr>
    </w:p>
    <w:p w14:paraId="0C71911E" w14:textId="77777777" w:rsidR="002C418C" w:rsidRDefault="002C418C">
      <w:pPr>
        <w:spacing w:after="90"/>
        <w:rPr>
          <w:lang w:val="en-GB"/>
        </w:rPr>
      </w:pPr>
    </w:p>
    <w:p w14:paraId="7BD8D64E" w14:textId="77777777" w:rsidR="002C418C" w:rsidRDefault="002C418C">
      <w:pPr>
        <w:spacing w:after="90"/>
        <w:rPr>
          <w:lang w:val="en-GB"/>
        </w:rPr>
      </w:pPr>
    </w:p>
    <w:p w14:paraId="48A26732" w14:textId="77777777" w:rsidR="002C418C" w:rsidRDefault="002C418C">
      <w:pPr>
        <w:spacing w:after="90"/>
        <w:rPr>
          <w:lang w:val="en-GB"/>
        </w:rPr>
      </w:pPr>
    </w:p>
    <w:p w14:paraId="195DC28E" w14:textId="77777777" w:rsidR="002C418C" w:rsidRDefault="002C418C">
      <w:pPr>
        <w:spacing w:after="90"/>
        <w:rPr>
          <w:lang w:val="en-GB"/>
        </w:rPr>
      </w:pPr>
    </w:p>
    <w:p w14:paraId="3CFD8FD0" w14:textId="77777777" w:rsidR="002C418C" w:rsidRDefault="002C418C">
      <w:pPr>
        <w:spacing w:after="90"/>
        <w:rPr>
          <w:lang w:val="en-GB"/>
        </w:rPr>
      </w:pPr>
    </w:p>
    <w:p w14:paraId="6682EA50" w14:textId="77777777" w:rsidR="002C418C" w:rsidRDefault="002C418C">
      <w:pPr>
        <w:spacing w:after="90"/>
        <w:rPr>
          <w:lang w:val="en-GB"/>
        </w:rPr>
      </w:pPr>
    </w:p>
    <w:p w14:paraId="4763F167" w14:textId="77777777" w:rsidR="002C418C" w:rsidRDefault="002C418C">
      <w:pPr>
        <w:spacing w:after="90"/>
        <w:rPr>
          <w:lang w:val="en-GB"/>
        </w:rPr>
      </w:pPr>
    </w:p>
    <w:p w14:paraId="6030DD4C" w14:textId="77777777" w:rsidR="002C418C" w:rsidRDefault="002C418C">
      <w:pPr>
        <w:spacing w:after="90"/>
        <w:rPr>
          <w:lang w:val="en-GB"/>
        </w:rPr>
      </w:pPr>
    </w:p>
    <w:p w14:paraId="4DA6A77E" w14:textId="77777777" w:rsidR="002C418C" w:rsidRDefault="002C418C">
      <w:pPr>
        <w:spacing w:after="90"/>
        <w:rPr>
          <w:lang w:val="en-GB"/>
        </w:rPr>
      </w:pPr>
    </w:p>
    <w:p w14:paraId="0D74626B" w14:textId="77777777" w:rsidR="002C418C" w:rsidRDefault="002C418C">
      <w:pPr>
        <w:spacing w:after="90"/>
        <w:rPr>
          <w:lang w:val="en-GB"/>
        </w:rPr>
      </w:pPr>
    </w:p>
    <w:p w14:paraId="44F06DF3" w14:textId="77777777" w:rsidR="002C418C" w:rsidRDefault="002C418C">
      <w:pPr>
        <w:spacing w:after="90"/>
        <w:rPr>
          <w:lang w:val="en-GB"/>
        </w:rPr>
      </w:pPr>
    </w:p>
    <w:p w14:paraId="584BECB6" w14:textId="46E159E2" w:rsidR="002C418C" w:rsidRDefault="002C418C">
      <w:pPr>
        <w:spacing w:after="90"/>
        <w:rPr>
          <w:lang w:val="en-GB"/>
        </w:rPr>
      </w:pPr>
    </w:p>
    <w:p w14:paraId="4E41FEB4" w14:textId="54D523CB" w:rsidR="007242C8" w:rsidRDefault="007242C8">
      <w:pPr>
        <w:spacing w:after="90"/>
        <w:rPr>
          <w:lang w:val="en-GB"/>
        </w:rPr>
      </w:pPr>
    </w:p>
    <w:p w14:paraId="73C4F009" w14:textId="318867BC" w:rsidR="002C418C" w:rsidRDefault="002C418C">
      <w:pPr>
        <w:spacing w:after="90"/>
        <w:rPr>
          <w:lang w:val="en-GB"/>
        </w:rPr>
      </w:pPr>
    </w:p>
    <w:p w14:paraId="59006419" w14:textId="77777777" w:rsidR="00C07881" w:rsidRDefault="00C07881">
      <w:pPr>
        <w:spacing w:after="90"/>
        <w:rPr>
          <w:lang w:val="en-GB"/>
        </w:rPr>
      </w:pPr>
    </w:p>
    <w:p w14:paraId="65397504" w14:textId="77777777" w:rsidR="002C418C" w:rsidRDefault="000C3D6B">
      <w:pPr>
        <w:spacing w:before="73"/>
        <w:ind w:right="233"/>
        <w:jc w:val="right"/>
        <w:rPr>
          <w:rFonts w:ascii="Times New Roman" w:hAnsi="Times New Roman"/>
          <w:sz w:val="24"/>
          <w:szCs w:val="24"/>
          <w:lang w:val="en-GB"/>
        </w:rPr>
      </w:pPr>
      <w:r>
        <w:rPr>
          <w:rFonts w:ascii="Times New Roman" w:hAnsi="Times New Roman"/>
          <w:sz w:val="24"/>
          <w:szCs w:val="24"/>
          <w:lang w:val="en-GB"/>
        </w:rPr>
        <w:lastRenderedPageBreak/>
        <w:t>CR Form</w:t>
      </w:r>
    </w:p>
    <w:p w14:paraId="684AFC15" w14:textId="77777777" w:rsidR="002C418C" w:rsidRDefault="000C3D6B">
      <w:pPr>
        <w:widowControl w:val="0"/>
        <w:tabs>
          <w:tab w:val="left" w:pos="5245"/>
        </w:tabs>
        <w:spacing w:after="0" w:line="240" w:lineRule="auto"/>
        <w:ind w:left="3500" w:right="2137" w:hanging="1378"/>
        <w:rPr>
          <w:rFonts w:ascii="Times New Roman" w:eastAsia="Times New Roman" w:hAnsi="Times New Roman"/>
          <w:bCs/>
          <w:sz w:val="24"/>
          <w:szCs w:val="24"/>
          <w:lang w:val="en-GB"/>
        </w:rPr>
      </w:pPr>
      <w:r>
        <w:rPr>
          <w:rFonts w:ascii="Times New Roman" w:eastAsia="Times New Roman" w:hAnsi="Times New Roman"/>
          <w:bCs/>
          <w:sz w:val="24"/>
          <w:szCs w:val="24"/>
          <w:lang w:val="en-GB"/>
        </w:rPr>
        <w:t xml:space="preserve">          CERTIFICATE OF REPAIR </w:t>
      </w:r>
    </w:p>
    <w:p w14:paraId="1FB5A578" w14:textId="77777777" w:rsidR="002C418C" w:rsidRDefault="000C3D6B">
      <w:pPr>
        <w:widowControl w:val="0"/>
        <w:tabs>
          <w:tab w:val="left" w:pos="5245"/>
        </w:tabs>
        <w:spacing w:after="0" w:line="240" w:lineRule="auto"/>
        <w:ind w:left="3500" w:right="2137" w:hanging="1378"/>
      </w:pPr>
      <w:r>
        <w:rPr>
          <w:rFonts w:ascii="Times New Roman" w:eastAsia="Times New Roman" w:hAnsi="Times New Roman"/>
          <w:bCs/>
          <w:sz w:val="24"/>
          <w:szCs w:val="24"/>
          <w:lang w:val="en-GB"/>
        </w:rPr>
        <w:tab/>
        <w:t xml:space="preserve">  NO. </w:t>
      </w:r>
      <w:r>
        <w:rPr>
          <w:rFonts w:ascii="Times New Roman" w:eastAsia="Times New Roman" w:hAnsi="Times New Roman"/>
          <w:bCs/>
          <w:sz w:val="24"/>
          <w:szCs w:val="24"/>
          <w:u w:val="single"/>
          <w:lang w:val="en-GB"/>
        </w:rPr>
        <w:t xml:space="preserve"> </w:t>
      </w:r>
      <w:r>
        <w:rPr>
          <w:rFonts w:ascii="Times New Roman" w:eastAsia="Times New Roman" w:hAnsi="Times New Roman"/>
          <w:bCs/>
          <w:sz w:val="24"/>
          <w:szCs w:val="24"/>
          <w:u w:val="single"/>
          <w:lang w:val="en-GB"/>
        </w:rPr>
        <w:tab/>
      </w:r>
    </w:p>
    <w:p w14:paraId="1699BF64" w14:textId="77777777" w:rsidR="002C418C" w:rsidRDefault="002C418C">
      <w:pPr>
        <w:widowControl w:val="0"/>
        <w:tabs>
          <w:tab w:val="left" w:pos="5245"/>
        </w:tabs>
        <w:spacing w:after="0" w:line="240" w:lineRule="auto"/>
        <w:ind w:left="3500" w:right="2137" w:hanging="1378"/>
        <w:rPr>
          <w:rFonts w:ascii="Times New Roman" w:eastAsia="Times New Roman" w:hAnsi="Times New Roman"/>
          <w:bCs/>
          <w:sz w:val="24"/>
          <w:szCs w:val="24"/>
          <w:u w:val="single"/>
          <w:lang w:val="en-GB"/>
        </w:rPr>
      </w:pPr>
    </w:p>
    <w:p w14:paraId="23502E28" w14:textId="77777777" w:rsidR="002C418C" w:rsidRDefault="000C3D6B">
      <w:pPr>
        <w:widowControl w:val="0"/>
        <w:numPr>
          <w:ilvl w:val="0"/>
          <w:numId w:val="2"/>
        </w:numPr>
        <w:tabs>
          <w:tab w:val="left" w:pos="0"/>
          <w:tab w:val="left" w:pos="90"/>
          <w:tab w:val="left" w:pos="180"/>
          <w:tab w:val="left" w:pos="1170"/>
        </w:tabs>
        <w:spacing w:after="0" w:line="240" w:lineRule="auto"/>
        <w:ind w:left="0" w:firstLine="0"/>
        <w:jc w:val="center"/>
        <w:rPr>
          <w:rFonts w:ascii="Times New Roman" w:hAnsi="Times New Roman"/>
          <w:sz w:val="24"/>
          <w:szCs w:val="24"/>
          <w:lang w:val="en-GB"/>
        </w:rPr>
      </w:pPr>
      <w:r>
        <w:rPr>
          <w:rFonts w:ascii="Times New Roman" w:hAnsi="Times New Roman"/>
          <w:sz w:val="24"/>
          <w:szCs w:val="24"/>
          <w:lang w:val="en-GB"/>
        </w:rPr>
        <w:t>GENERAL DATA</w:t>
      </w:r>
    </w:p>
    <w:p w14:paraId="56076B4E" w14:textId="77777777" w:rsidR="002C418C" w:rsidRDefault="002C418C">
      <w:pPr>
        <w:spacing w:before="3" w:after="1"/>
        <w:rPr>
          <w:rFonts w:ascii="Times New Roman" w:hAnsi="Times New Roman"/>
          <w:b/>
          <w:sz w:val="24"/>
          <w:szCs w:val="24"/>
          <w:lang w:val="en-GB"/>
        </w:rPr>
      </w:pPr>
    </w:p>
    <w:tbl>
      <w:tblPr>
        <w:tblW w:w="8584" w:type="dxa"/>
        <w:tblInd w:w="92" w:type="dxa"/>
        <w:tblCellMar>
          <w:left w:w="10" w:type="dxa"/>
          <w:right w:w="0" w:type="dxa"/>
        </w:tblCellMar>
        <w:tblLook w:val="04A0" w:firstRow="1" w:lastRow="0" w:firstColumn="1" w:lastColumn="0" w:noHBand="0" w:noVBand="1"/>
      </w:tblPr>
      <w:tblGrid>
        <w:gridCol w:w="4261"/>
        <w:gridCol w:w="4323"/>
      </w:tblGrid>
      <w:tr w:rsidR="002C418C" w14:paraId="30579CA3" w14:textId="77777777">
        <w:trPr>
          <w:trHeight w:val="287"/>
        </w:trPr>
        <w:tc>
          <w:tcPr>
            <w:tcW w:w="4261" w:type="dxa"/>
            <w:tcBorders>
              <w:top w:val="single" w:sz="8" w:space="0" w:color="000000"/>
              <w:left w:val="single" w:sz="8" w:space="0" w:color="000000"/>
              <w:bottom w:val="single" w:sz="8" w:space="0" w:color="000000"/>
            </w:tcBorders>
            <w:shd w:val="clear" w:color="auto" w:fill="auto"/>
          </w:tcPr>
          <w:p w14:paraId="75AC60B5" w14:textId="77777777" w:rsidR="002C418C" w:rsidRDefault="000C3D6B">
            <w:pPr>
              <w:widowControl w:val="0"/>
              <w:spacing w:before="21" w:after="0" w:line="240" w:lineRule="auto"/>
              <w:ind w:left="866" w:hanging="142"/>
              <w:rPr>
                <w:rFonts w:ascii="Times New Roman" w:eastAsia="Times New Roman" w:hAnsi="Times New Roman"/>
                <w:lang w:val="en-GB"/>
              </w:rPr>
            </w:pPr>
            <w:r>
              <w:rPr>
                <w:rFonts w:ascii="Times New Roman" w:eastAsia="Times New Roman" w:hAnsi="Times New Roman"/>
                <w:lang w:val="en-GB"/>
              </w:rPr>
              <w:t>1. Table/automatic equipment</w:t>
            </w:r>
          </w:p>
        </w:tc>
        <w:tc>
          <w:tcPr>
            <w:tcW w:w="4323" w:type="dxa"/>
            <w:tcBorders>
              <w:top w:val="single" w:sz="8" w:space="0" w:color="000000"/>
              <w:left w:val="single" w:sz="4" w:space="0" w:color="000000"/>
              <w:bottom w:val="single" w:sz="8" w:space="0" w:color="000000"/>
              <w:right w:val="single" w:sz="8" w:space="0" w:color="000000"/>
            </w:tcBorders>
            <w:shd w:val="clear" w:color="auto" w:fill="auto"/>
          </w:tcPr>
          <w:p w14:paraId="7106E3A1" w14:textId="77777777" w:rsidR="002C418C" w:rsidRDefault="000C3D6B">
            <w:pPr>
              <w:widowControl w:val="0"/>
              <w:spacing w:before="21" w:after="0" w:line="240" w:lineRule="auto"/>
              <w:ind w:left="172" w:right="149"/>
              <w:jc w:val="center"/>
              <w:rPr>
                <w:rFonts w:ascii="Times New Roman" w:eastAsia="Times New Roman" w:hAnsi="Times New Roman"/>
                <w:lang w:val="en-GB"/>
              </w:rPr>
            </w:pPr>
            <w:r>
              <w:rPr>
                <w:rFonts w:ascii="Times New Roman" w:eastAsia="Times New Roman" w:hAnsi="Times New Roman"/>
                <w:lang w:val="en-GB"/>
              </w:rPr>
              <w:t>Data</w:t>
            </w:r>
          </w:p>
        </w:tc>
      </w:tr>
      <w:tr w:rsidR="002C418C" w14:paraId="513B9154" w14:textId="77777777">
        <w:trPr>
          <w:trHeight w:val="287"/>
        </w:trPr>
        <w:tc>
          <w:tcPr>
            <w:tcW w:w="4261" w:type="dxa"/>
            <w:tcBorders>
              <w:top w:val="single" w:sz="8" w:space="0" w:color="000000"/>
              <w:left w:val="single" w:sz="8" w:space="0" w:color="000000"/>
              <w:bottom w:val="single" w:sz="4" w:space="0" w:color="000000"/>
            </w:tcBorders>
            <w:shd w:val="clear" w:color="auto" w:fill="auto"/>
          </w:tcPr>
          <w:p w14:paraId="2C20EA83" w14:textId="77777777" w:rsidR="002C418C" w:rsidRDefault="000C3D6B">
            <w:pPr>
              <w:widowControl w:val="0"/>
              <w:spacing w:before="21" w:after="0" w:line="240" w:lineRule="auto"/>
              <w:ind w:left="172" w:right="161"/>
              <w:rPr>
                <w:rFonts w:ascii="Times New Roman" w:eastAsia="Times New Roman" w:hAnsi="Times New Roman"/>
                <w:lang w:val="en-GB"/>
              </w:rPr>
            </w:pPr>
            <w:r>
              <w:rPr>
                <w:rFonts w:ascii="Times New Roman" w:eastAsia="Times New Roman" w:hAnsi="Times New Roman"/>
                <w:lang w:val="en-GB"/>
              </w:rPr>
              <w:t>Numeric number of the label</w:t>
            </w:r>
          </w:p>
        </w:tc>
        <w:tc>
          <w:tcPr>
            <w:tcW w:w="4323" w:type="dxa"/>
            <w:tcBorders>
              <w:top w:val="single" w:sz="8" w:space="0" w:color="000000"/>
              <w:left w:val="single" w:sz="4" w:space="0" w:color="000000"/>
              <w:bottom w:val="single" w:sz="4" w:space="0" w:color="000000"/>
              <w:right w:val="single" w:sz="8" w:space="0" w:color="000000"/>
            </w:tcBorders>
            <w:shd w:val="clear" w:color="auto" w:fill="auto"/>
          </w:tcPr>
          <w:p w14:paraId="05D18081"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6E5575B4" w14:textId="77777777">
        <w:trPr>
          <w:trHeight w:val="290"/>
        </w:trPr>
        <w:tc>
          <w:tcPr>
            <w:tcW w:w="4261" w:type="dxa"/>
            <w:tcBorders>
              <w:top w:val="single" w:sz="4" w:space="0" w:color="000000"/>
              <w:left w:val="single" w:sz="8" w:space="0" w:color="000000"/>
              <w:bottom w:val="single" w:sz="4" w:space="0" w:color="000000"/>
            </w:tcBorders>
            <w:shd w:val="clear" w:color="auto" w:fill="auto"/>
          </w:tcPr>
          <w:p w14:paraId="754333C1" w14:textId="77777777" w:rsidR="002C418C" w:rsidRDefault="000C3D6B">
            <w:pPr>
              <w:widowControl w:val="0"/>
              <w:spacing w:before="22" w:after="0" w:line="240" w:lineRule="auto"/>
              <w:ind w:left="172" w:right="161"/>
              <w:rPr>
                <w:rFonts w:ascii="Times New Roman" w:eastAsia="Times New Roman" w:hAnsi="Times New Roman"/>
                <w:lang w:val="en-GB"/>
              </w:rPr>
            </w:pPr>
            <w:r>
              <w:rPr>
                <w:rFonts w:ascii="Times New Roman" w:eastAsia="Times New Roman" w:hAnsi="Times New Roman"/>
                <w:lang w:val="en-GB"/>
              </w:rPr>
              <w:t>Manufacturer</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2E257710"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57A36B7A" w14:textId="77777777">
        <w:trPr>
          <w:trHeight w:val="287"/>
        </w:trPr>
        <w:tc>
          <w:tcPr>
            <w:tcW w:w="4261" w:type="dxa"/>
            <w:tcBorders>
              <w:top w:val="single" w:sz="4" w:space="0" w:color="000000"/>
              <w:left w:val="single" w:sz="8" w:space="0" w:color="000000"/>
              <w:bottom w:val="single" w:sz="4" w:space="0" w:color="000000"/>
            </w:tcBorders>
            <w:shd w:val="clear" w:color="auto" w:fill="auto"/>
          </w:tcPr>
          <w:p w14:paraId="5F9172E0" w14:textId="77777777" w:rsidR="002C418C" w:rsidRDefault="000C3D6B">
            <w:pPr>
              <w:widowControl w:val="0"/>
              <w:spacing w:before="22" w:after="0" w:line="240" w:lineRule="auto"/>
              <w:ind w:left="172" w:right="161"/>
              <w:rPr>
                <w:rFonts w:ascii="Times New Roman" w:eastAsia="Times New Roman" w:hAnsi="Times New Roman"/>
                <w:lang w:val="en-GB"/>
              </w:rPr>
            </w:pPr>
            <w:r>
              <w:rPr>
                <w:rFonts w:ascii="Times New Roman" w:eastAsia="Times New Roman" w:hAnsi="Times New Roman"/>
                <w:lang w:val="en-GB"/>
              </w:rPr>
              <w:t>Category (table or automatic equipment)</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69F0D835"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773D285B" w14:textId="77777777">
        <w:trPr>
          <w:trHeight w:val="287"/>
        </w:trPr>
        <w:tc>
          <w:tcPr>
            <w:tcW w:w="4261" w:type="dxa"/>
            <w:tcBorders>
              <w:top w:val="single" w:sz="4" w:space="0" w:color="000000"/>
              <w:left w:val="single" w:sz="8" w:space="0" w:color="000000"/>
              <w:bottom w:val="single" w:sz="4" w:space="0" w:color="000000"/>
            </w:tcBorders>
            <w:shd w:val="clear" w:color="auto" w:fill="auto"/>
          </w:tcPr>
          <w:p w14:paraId="335F1BAF" w14:textId="77777777" w:rsidR="002C418C" w:rsidRDefault="000C3D6B">
            <w:pPr>
              <w:widowControl w:val="0"/>
              <w:spacing w:before="22" w:after="0" w:line="240" w:lineRule="auto"/>
              <w:ind w:left="172" w:right="157"/>
              <w:rPr>
                <w:rFonts w:ascii="Times New Roman" w:eastAsia="Times New Roman" w:hAnsi="Times New Roman"/>
                <w:lang w:val="en-GB"/>
              </w:rPr>
            </w:pPr>
            <w:r>
              <w:rPr>
                <w:rFonts w:ascii="Times New Roman" w:eastAsia="Times New Roman" w:hAnsi="Times New Roman"/>
                <w:lang w:val="en-GB"/>
              </w:rPr>
              <w:t>Type</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62B5E5C9"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01766897" w14:textId="77777777">
        <w:trPr>
          <w:trHeight w:val="287"/>
        </w:trPr>
        <w:tc>
          <w:tcPr>
            <w:tcW w:w="4261" w:type="dxa"/>
            <w:tcBorders>
              <w:top w:val="single" w:sz="4" w:space="0" w:color="000000"/>
              <w:left w:val="single" w:sz="8" w:space="0" w:color="000000"/>
              <w:bottom w:val="single" w:sz="4" w:space="0" w:color="000000"/>
            </w:tcBorders>
            <w:shd w:val="clear" w:color="auto" w:fill="auto"/>
          </w:tcPr>
          <w:p w14:paraId="0042312F" w14:textId="77777777" w:rsidR="002C418C" w:rsidRDefault="000C3D6B">
            <w:pPr>
              <w:widowControl w:val="0"/>
              <w:spacing w:before="22" w:after="0" w:line="240" w:lineRule="auto"/>
              <w:ind w:left="170" w:right="161"/>
              <w:rPr>
                <w:rFonts w:ascii="Times New Roman" w:eastAsia="Times New Roman" w:hAnsi="Times New Roman"/>
                <w:lang w:val="en-GB"/>
              </w:rPr>
            </w:pPr>
            <w:r>
              <w:rPr>
                <w:rFonts w:ascii="Times New Roman" w:eastAsia="Times New Roman" w:hAnsi="Times New Roman"/>
                <w:lang w:val="en-GB"/>
              </w:rPr>
              <w:t>Month and year of production</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066590F3"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21DFCD0D" w14:textId="77777777">
        <w:trPr>
          <w:trHeight w:val="287"/>
        </w:trPr>
        <w:tc>
          <w:tcPr>
            <w:tcW w:w="4261" w:type="dxa"/>
            <w:tcBorders>
              <w:top w:val="single" w:sz="4" w:space="0" w:color="000000"/>
              <w:left w:val="single" w:sz="8" w:space="0" w:color="000000"/>
              <w:bottom w:val="single" w:sz="4" w:space="0" w:color="000000"/>
            </w:tcBorders>
            <w:shd w:val="clear" w:color="auto" w:fill="auto"/>
          </w:tcPr>
          <w:p w14:paraId="36970E15" w14:textId="77777777" w:rsidR="002C418C" w:rsidRDefault="000C3D6B">
            <w:pPr>
              <w:widowControl w:val="0"/>
              <w:spacing w:before="22" w:after="0" w:line="240" w:lineRule="auto"/>
              <w:ind w:left="171" w:right="161"/>
              <w:rPr>
                <w:rFonts w:ascii="Times New Roman" w:eastAsia="Times New Roman" w:hAnsi="Times New Roman"/>
                <w:lang w:val="en-GB"/>
              </w:rPr>
            </w:pPr>
            <w:r>
              <w:rPr>
                <w:rFonts w:ascii="Times New Roman" w:eastAsia="Times New Roman" w:hAnsi="Times New Roman"/>
                <w:lang w:val="en-GB"/>
              </w:rPr>
              <w:t>Unique serial number of the table or automatic equipment</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5C040926"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703D2D16" w14:textId="77777777">
        <w:trPr>
          <w:trHeight w:val="289"/>
        </w:trPr>
        <w:tc>
          <w:tcPr>
            <w:tcW w:w="4261" w:type="dxa"/>
            <w:tcBorders>
              <w:top w:val="single" w:sz="4" w:space="0" w:color="000000"/>
              <w:left w:val="single" w:sz="8" w:space="0" w:color="000000"/>
              <w:bottom w:val="single" w:sz="8" w:space="0" w:color="000000"/>
            </w:tcBorders>
            <w:shd w:val="clear" w:color="auto" w:fill="auto"/>
          </w:tcPr>
          <w:p w14:paraId="21CA21D3" w14:textId="77777777" w:rsidR="002C418C" w:rsidRDefault="000C3D6B">
            <w:pPr>
              <w:widowControl w:val="0"/>
              <w:spacing w:before="22" w:after="0" w:line="240" w:lineRule="auto"/>
              <w:ind w:left="172" w:right="159"/>
              <w:rPr>
                <w:rFonts w:ascii="Times New Roman" w:eastAsia="Times New Roman" w:hAnsi="Times New Roman"/>
                <w:lang w:val="en-GB"/>
              </w:rPr>
            </w:pPr>
            <w:r>
              <w:rPr>
                <w:rFonts w:ascii="Times New Roman" w:eastAsia="Times New Roman" w:hAnsi="Times New Roman"/>
                <w:lang w:val="en-GB"/>
              </w:rPr>
              <w:t>Proof of ownership</w:t>
            </w:r>
          </w:p>
        </w:tc>
        <w:tc>
          <w:tcPr>
            <w:tcW w:w="4323" w:type="dxa"/>
            <w:tcBorders>
              <w:top w:val="single" w:sz="4" w:space="0" w:color="000000"/>
              <w:left w:val="single" w:sz="4" w:space="0" w:color="000000"/>
              <w:bottom w:val="single" w:sz="8" w:space="0" w:color="000000"/>
              <w:right w:val="single" w:sz="8" w:space="0" w:color="000000"/>
            </w:tcBorders>
            <w:shd w:val="clear" w:color="auto" w:fill="auto"/>
          </w:tcPr>
          <w:p w14:paraId="628054AC" w14:textId="77777777" w:rsidR="002C418C" w:rsidRDefault="002C418C">
            <w:pPr>
              <w:widowControl w:val="0"/>
              <w:snapToGrid w:val="0"/>
              <w:spacing w:after="0" w:line="240" w:lineRule="auto"/>
              <w:rPr>
                <w:rFonts w:ascii="Times New Roman" w:eastAsia="Times New Roman" w:hAnsi="Times New Roman"/>
                <w:lang w:val="en-GB"/>
              </w:rPr>
            </w:pPr>
          </w:p>
        </w:tc>
      </w:tr>
    </w:tbl>
    <w:p w14:paraId="75F7A6B1" w14:textId="77777777" w:rsidR="002C418C" w:rsidRDefault="002C418C">
      <w:pPr>
        <w:spacing w:before="9" w:after="1"/>
        <w:rPr>
          <w:rFonts w:ascii="Times New Roman" w:hAnsi="Times New Roman"/>
          <w:b/>
          <w:lang w:val="en-GB"/>
        </w:rPr>
      </w:pPr>
    </w:p>
    <w:tbl>
      <w:tblPr>
        <w:tblW w:w="8584" w:type="dxa"/>
        <w:tblInd w:w="92" w:type="dxa"/>
        <w:tblCellMar>
          <w:left w:w="10" w:type="dxa"/>
          <w:right w:w="0" w:type="dxa"/>
        </w:tblCellMar>
        <w:tblLook w:val="04A0" w:firstRow="1" w:lastRow="0" w:firstColumn="1" w:lastColumn="0" w:noHBand="0" w:noVBand="1"/>
      </w:tblPr>
      <w:tblGrid>
        <w:gridCol w:w="4261"/>
        <w:gridCol w:w="4323"/>
      </w:tblGrid>
      <w:tr w:rsidR="002C418C" w14:paraId="4D881365" w14:textId="77777777">
        <w:trPr>
          <w:trHeight w:val="289"/>
        </w:trPr>
        <w:tc>
          <w:tcPr>
            <w:tcW w:w="4261" w:type="dxa"/>
            <w:tcBorders>
              <w:top w:val="single" w:sz="8" w:space="0" w:color="000000"/>
              <w:left w:val="single" w:sz="8" w:space="0" w:color="000000"/>
              <w:bottom w:val="single" w:sz="8" w:space="0" w:color="000000"/>
            </w:tcBorders>
            <w:shd w:val="clear" w:color="auto" w:fill="auto"/>
          </w:tcPr>
          <w:p w14:paraId="38C2BE53" w14:textId="77777777" w:rsidR="002C418C" w:rsidRDefault="000C3D6B">
            <w:pPr>
              <w:widowControl w:val="0"/>
              <w:spacing w:before="21" w:after="0" w:line="240" w:lineRule="auto"/>
              <w:ind w:left="916"/>
              <w:rPr>
                <w:rFonts w:ascii="Times New Roman" w:eastAsia="Times New Roman" w:hAnsi="Times New Roman"/>
                <w:lang w:val="en-GB"/>
              </w:rPr>
            </w:pPr>
            <w:r>
              <w:rPr>
                <w:rFonts w:ascii="Times New Roman" w:eastAsia="Times New Roman" w:hAnsi="Times New Roman"/>
                <w:lang w:val="en-GB"/>
              </w:rPr>
              <w:t>2. Game of chance organiser</w:t>
            </w:r>
          </w:p>
        </w:tc>
        <w:tc>
          <w:tcPr>
            <w:tcW w:w="4323" w:type="dxa"/>
            <w:tcBorders>
              <w:top w:val="single" w:sz="8" w:space="0" w:color="000000"/>
              <w:left w:val="single" w:sz="4" w:space="0" w:color="000000"/>
              <w:bottom w:val="single" w:sz="8" w:space="0" w:color="000000"/>
              <w:right w:val="single" w:sz="8" w:space="0" w:color="000000"/>
            </w:tcBorders>
            <w:shd w:val="clear" w:color="auto" w:fill="auto"/>
          </w:tcPr>
          <w:p w14:paraId="220C50E5" w14:textId="77777777" w:rsidR="002C418C" w:rsidRDefault="000C3D6B">
            <w:pPr>
              <w:widowControl w:val="0"/>
              <w:spacing w:before="21" w:after="0" w:line="240" w:lineRule="auto"/>
              <w:ind w:left="172" w:right="149"/>
              <w:jc w:val="center"/>
              <w:rPr>
                <w:rFonts w:ascii="Times New Roman" w:eastAsia="Times New Roman" w:hAnsi="Times New Roman"/>
                <w:lang w:val="en-GB"/>
              </w:rPr>
            </w:pPr>
            <w:r>
              <w:rPr>
                <w:rFonts w:ascii="Times New Roman" w:eastAsia="Times New Roman" w:hAnsi="Times New Roman"/>
                <w:lang w:val="en-GB"/>
              </w:rPr>
              <w:t>Data</w:t>
            </w:r>
          </w:p>
        </w:tc>
      </w:tr>
      <w:tr w:rsidR="002C418C" w14:paraId="7EDAE77D" w14:textId="77777777">
        <w:trPr>
          <w:trHeight w:val="287"/>
        </w:trPr>
        <w:tc>
          <w:tcPr>
            <w:tcW w:w="4261" w:type="dxa"/>
            <w:tcBorders>
              <w:top w:val="single" w:sz="8" w:space="0" w:color="000000"/>
              <w:left w:val="single" w:sz="8" w:space="0" w:color="000000"/>
              <w:bottom w:val="single" w:sz="4" w:space="0" w:color="000000"/>
            </w:tcBorders>
            <w:shd w:val="clear" w:color="auto" w:fill="auto"/>
          </w:tcPr>
          <w:p w14:paraId="785CD7FD" w14:textId="77777777" w:rsidR="002C418C" w:rsidRDefault="000C3D6B">
            <w:pPr>
              <w:widowControl w:val="0"/>
              <w:spacing w:before="21" w:after="0" w:line="240" w:lineRule="auto"/>
              <w:ind w:left="172" w:right="160"/>
              <w:rPr>
                <w:rFonts w:ascii="Times New Roman" w:eastAsia="Times New Roman" w:hAnsi="Times New Roman"/>
                <w:lang w:val="en-GB"/>
              </w:rPr>
            </w:pPr>
            <w:r>
              <w:rPr>
                <w:rFonts w:ascii="Times New Roman" w:eastAsia="Times New Roman" w:hAnsi="Times New Roman"/>
                <w:lang w:val="en-GB"/>
              </w:rPr>
              <w:t>Name</w:t>
            </w:r>
          </w:p>
        </w:tc>
        <w:tc>
          <w:tcPr>
            <w:tcW w:w="4323" w:type="dxa"/>
            <w:tcBorders>
              <w:top w:val="single" w:sz="8" w:space="0" w:color="000000"/>
              <w:left w:val="single" w:sz="4" w:space="0" w:color="000000"/>
              <w:bottom w:val="single" w:sz="4" w:space="0" w:color="000000"/>
              <w:right w:val="single" w:sz="8" w:space="0" w:color="000000"/>
            </w:tcBorders>
            <w:shd w:val="clear" w:color="auto" w:fill="auto"/>
          </w:tcPr>
          <w:p w14:paraId="1CD6FDFF"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2363FA10" w14:textId="77777777">
        <w:trPr>
          <w:trHeight w:val="287"/>
        </w:trPr>
        <w:tc>
          <w:tcPr>
            <w:tcW w:w="4261" w:type="dxa"/>
            <w:tcBorders>
              <w:top w:val="single" w:sz="4" w:space="0" w:color="000000"/>
              <w:left w:val="single" w:sz="8" w:space="0" w:color="000000"/>
              <w:bottom w:val="single" w:sz="4" w:space="0" w:color="000000"/>
            </w:tcBorders>
            <w:shd w:val="clear" w:color="auto" w:fill="auto"/>
          </w:tcPr>
          <w:p w14:paraId="2EEFAE08" w14:textId="77777777" w:rsidR="002C418C" w:rsidRDefault="000C3D6B">
            <w:pPr>
              <w:widowControl w:val="0"/>
              <w:spacing w:before="22" w:after="0" w:line="240" w:lineRule="auto"/>
              <w:ind w:left="172" w:right="159"/>
              <w:rPr>
                <w:rFonts w:ascii="Times New Roman" w:eastAsia="Times New Roman" w:hAnsi="Times New Roman"/>
                <w:lang w:val="en-GB"/>
              </w:rPr>
            </w:pPr>
            <w:r>
              <w:rPr>
                <w:rFonts w:ascii="Times New Roman" w:eastAsia="Times New Roman" w:hAnsi="Times New Roman"/>
                <w:lang w:val="en-GB"/>
              </w:rPr>
              <w:t>Street and number</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3BF43A0E"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78180ED3" w14:textId="77777777">
        <w:trPr>
          <w:trHeight w:val="287"/>
        </w:trPr>
        <w:tc>
          <w:tcPr>
            <w:tcW w:w="4261" w:type="dxa"/>
            <w:tcBorders>
              <w:top w:val="single" w:sz="4" w:space="0" w:color="000000"/>
              <w:left w:val="single" w:sz="8" w:space="0" w:color="000000"/>
              <w:bottom w:val="single" w:sz="4" w:space="0" w:color="000000"/>
            </w:tcBorders>
            <w:shd w:val="clear" w:color="auto" w:fill="auto"/>
          </w:tcPr>
          <w:p w14:paraId="4D7CFC85" w14:textId="77777777" w:rsidR="002C418C" w:rsidRDefault="000C3D6B">
            <w:pPr>
              <w:widowControl w:val="0"/>
              <w:spacing w:before="22" w:after="0" w:line="240" w:lineRule="auto"/>
              <w:ind w:left="172" w:right="160"/>
              <w:rPr>
                <w:rFonts w:ascii="Times New Roman" w:eastAsia="Times New Roman" w:hAnsi="Times New Roman"/>
                <w:lang w:val="en-GB"/>
              </w:rPr>
            </w:pPr>
            <w:r>
              <w:rPr>
                <w:rFonts w:ascii="Times New Roman" w:eastAsia="Times New Roman" w:hAnsi="Times New Roman"/>
                <w:lang w:val="en-GB"/>
              </w:rPr>
              <w:t>Place and municipality</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4EF069CF"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18FDFCBD" w14:textId="77777777">
        <w:trPr>
          <w:trHeight w:val="290"/>
        </w:trPr>
        <w:tc>
          <w:tcPr>
            <w:tcW w:w="4261" w:type="dxa"/>
            <w:tcBorders>
              <w:top w:val="single" w:sz="4" w:space="0" w:color="000000"/>
              <w:left w:val="single" w:sz="8" w:space="0" w:color="000000"/>
              <w:bottom w:val="single" w:sz="4" w:space="0" w:color="000000"/>
            </w:tcBorders>
            <w:shd w:val="clear" w:color="auto" w:fill="auto"/>
          </w:tcPr>
          <w:p w14:paraId="4DFDB2AE" w14:textId="77777777" w:rsidR="002C418C" w:rsidRDefault="000C3D6B">
            <w:pPr>
              <w:widowControl w:val="0"/>
              <w:spacing w:before="22" w:after="0" w:line="240" w:lineRule="auto"/>
              <w:ind w:left="172" w:right="160"/>
              <w:rPr>
                <w:rFonts w:ascii="Times New Roman" w:eastAsia="Times New Roman" w:hAnsi="Times New Roman"/>
                <w:lang w:val="en-GB"/>
              </w:rPr>
            </w:pPr>
            <w:r>
              <w:rPr>
                <w:rFonts w:ascii="Times New Roman" w:eastAsia="Times New Roman" w:hAnsi="Times New Roman"/>
                <w:lang w:val="en-GB"/>
              </w:rPr>
              <w:t>Phone, fax, е-mail</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18BCAB22"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43935234" w14:textId="77777777">
        <w:trPr>
          <w:trHeight w:val="287"/>
        </w:trPr>
        <w:tc>
          <w:tcPr>
            <w:tcW w:w="4261" w:type="dxa"/>
            <w:tcBorders>
              <w:top w:val="single" w:sz="4" w:space="0" w:color="000000"/>
              <w:left w:val="single" w:sz="8" w:space="0" w:color="000000"/>
              <w:bottom w:val="single" w:sz="4" w:space="0" w:color="000000"/>
            </w:tcBorders>
            <w:shd w:val="clear" w:color="auto" w:fill="auto"/>
          </w:tcPr>
          <w:p w14:paraId="62D599C7" w14:textId="77777777" w:rsidR="002C418C" w:rsidRDefault="000C3D6B">
            <w:pPr>
              <w:widowControl w:val="0"/>
              <w:spacing w:before="22" w:after="0" w:line="240" w:lineRule="auto"/>
              <w:ind w:left="172" w:right="159"/>
              <w:rPr>
                <w:rFonts w:ascii="Times New Roman" w:eastAsia="Times New Roman" w:hAnsi="Times New Roman"/>
                <w:lang w:val="en-GB"/>
              </w:rPr>
            </w:pPr>
            <w:r>
              <w:rPr>
                <w:rFonts w:ascii="Times New Roman" w:eastAsia="Times New Roman" w:hAnsi="Times New Roman"/>
                <w:lang w:val="en-GB"/>
              </w:rPr>
              <w:t>PIN</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37794D32"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43EE9BDD" w14:textId="77777777">
        <w:trPr>
          <w:trHeight w:val="287"/>
        </w:trPr>
        <w:tc>
          <w:tcPr>
            <w:tcW w:w="4261" w:type="dxa"/>
            <w:tcBorders>
              <w:top w:val="single" w:sz="4" w:space="0" w:color="000000"/>
              <w:left w:val="single" w:sz="8" w:space="0" w:color="000000"/>
              <w:bottom w:val="single" w:sz="8" w:space="0" w:color="000000"/>
            </w:tcBorders>
            <w:shd w:val="clear" w:color="auto" w:fill="auto"/>
          </w:tcPr>
          <w:p w14:paraId="05C562F8" w14:textId="77777777" w:rsidR="002C418C" w:rsidRDefault="000C3D6B">
            <w:pPr>
              <w:widowControl w:val="0"/>
              <w:spacing w:before="22" w:after="0" w:line="240" w:lineRule="auto"/>
              <w:ind w:left="171" w:right="161"/>
              <w:rPr>
                <w:rFonts w:ascii="Times New Roman" w:eastAsia="Times New Roman" w:hAnsi="Times New Roman"/>
                <w:lang w:val="en-GB"/>
              </w:rPr>
            </w:pPr>
            <w:r>
              <w:rPr>
                <w:rFonts w:ascii="Times New Roman" w:eastAsia="Times New Roman" w:hAnsi="Times New Roman"/>
                <w:lang w:val="en-GB"/>
              </w:rPr>
              <w:t>Identification number</w:t>
            </w:r>
          </w:p>
        </w:tc>
        <w:tc>
          <w:tcPr>
            <w:tcW w:w="4323" w:type="dxa"/>
            <w:tcBorders>
              <w:top w:val="single" w:sz="4" w:space="0" w:color="000000"/>
              <w:left w:val="single" w:sz="4" w:space="0" w:color="000000"/>
              <w:bottom w:val="single" w:sz="8" w:space="0" w:color="000000"/>
              <w:right w:val="single" w:sz="8" w:space="0" w:color="000000"/>
            </w:tcBorders>
            <w:shd w:val="clear" w:color="auto" w:fill="auto"/>
          </w:tcPr>
          <w:p w14:paraId="007281EA" w14:textId="77777777" w:rsidR="002C418C" w:rsidRDefault="002C418C">
            <w:pPr>
              <w:widowControl w:val="0"/>
              <w:snapToGrid w:val="0"/>
              <w:spacing w:after="0" w:line="240" w:lineRule="auto"/>
              <w:rPr>
                <w:rFonts w:ascii="Times New Roman" w:eastAsia="Times New Roman" w:hAnsi="Times New Roman"/>
                <w:lang w:val="en-GB"/>
              </w:rPr>
            </w:pPr>
          </w:p>
        </w:tc>
      </w:tr>
    </w:tbl>
    <w:p w14:paraId="33DE4D6C" w14:textId="77777777" w:rsidR="002C418C" w:rsidRDefault="002C418C">
      <w:pPr>
        <w:spacing w:after="1"/>
        <w:rPr>
          <w:rFonts w:ascii="Times New Roman" w:hAnsi="Times New Roman"/>
          <w:b/>
          <w:lang w:val="en-GB"/>
        </w:rPr>
      </w:pPr>
    </w:p>
    <w:tbl>
      <w:tblPr>
        <w:tblW w:w="8584" w:type="dxa"/>
        <w:tblInd w:w="92" w:type="dxa"/>
        <w:tblCellMar>
          <w:left w:w="10" w:type="dxa"/>
          <w:right w:w="0" w:type="dxa"/>
        </w:tblCellMar>
        <w:tblLook w:val="04A0" w:firstRow="1" w:lastRow="0" w:firstColumn="1" w:lastColumn="0" w:noHBand="0" w:noVBand="1"/>
      </w:tblPr>
      <w:tblGrid>
        <w:gridCol w:w="4261"/>
        <w:gridCol w:w="4323"/>
      </w:tblGrid>
      <w:tr w:rsidR="002C418C" w14:paraId="1D9539AE" w14:textId="77777777">
        <w:trPr>
          <w:trHeight w:val="287"/>
        </w:trPr>
        <w:tc>
          <w:tcPr>
            <w:tcW w:w="4261" w:type="dxa"/>
            <w:tcBorders>
              <w:top w:val="single" w:sz="8" w:space="0" w:color="000000"/>
              <w:left w:val="single" w:sz="8" w:space="0" w:color="000000"/>
              <w:bottom w:val="single" w:sz="8" w:space="0" w:color="000000"/>
            </w:tcBorders>
            <w:shd w:val="clear" w:color="auto" w:fill="auto"/>
          </w:tcPr>
          <w:p w14:paraId="724CE8E5" w14:textId="77777777" w:rsidR="002C418C" w:rsidRDefault="000C3D6B">
            <w:pPr>
              <w:widowControl w:val="0"/>
              <w:spacing w:before="21" w:after="0" w:line="240" w:lineRule="auto"/>
              <w:ind w:left="440"/>
              <w:jc w:val="center"/>
              <w:rPr>
                <w:rFonts w:ascii="Times New Roman" w:eastAsia="Times New Roman" w:hAnsi="Times New Roman"/>
                <w:lang w:val="en-GB"/>
              </w:rPr>
            </w:pPr>
            <w:r>
              <w:rPr>
                <w:rFonts w:ascii="Times New Roman" w:eastAsia="Times New Roman" w:hAnsi="Times New Roman"/>
                <w:lang w:val="en-GB"/>
              </w:rPr>
              <w:t>3. The facility with a table/automatic equipment</w:t>
            </w:r>
          </w:p>
        </w:tc>
        <w:tc>
          <w:tcPr>
            <w:tcW w:w="4323" w:type="dxa"/>
            <w:tcBorders>
              <w:top w:val="single" w:sz="8" w:space="0" w:color="000000"/>
              <w:left w:val="single" w:sz="4" w:space="0" w:color="000000"/>
              <w:bottom w:val="single" w:sz="8" w:space="0" w:color="000000"/>
              <w:right w:val="single" w:sz="8" w:space="0" w:color="000000"/>
            </w:tcBorders>
            <w:shd w:val="clear" w:color="auto" w:fill="auto"/>
          </w:tcPr>
          <w:p w14:paraId="0B8F9008" w14:textId="77777777" w:rsidR="002C418C" w:rsidRDefault="000C3D6B">
            <w:pPr>
              <w:widowControl w:val="0"/>
              <w:spacing w:before="21" w:after="0" w:line="240" w:lineRule="auto"/>
              <w:ind w:left="172" w:right="149"/>
              <w:jc w:val="center"/>
              <w:rPr>
                <w:rFonts w:ascii="Times New Roman" w:eastAsia="Times New Roman" w:hAnsi="Times New Roman"/>
                <w:lang w:val="en-GB"/>
              </w:rPr>
            </w:pPr>
            <w:r>
              <w:rPr>
                <w:rFonts w:ascii="Times New Roman" w:eastAsia="Times New Roman" w:hAnsi="Times New Roman"/>
                <w:lang w:val="en-GB"/>
              </w:rPr>
              <w:t>Data</w:t>
            </w:r>
          </w:p>
        </w:tc>
      </w:tr>
      <w:tr w:rsidR="002C418C" w14:paraId="7877A46F" w14:textId="77777777">
        <w:trPr>
          <w:trHeight w:val="289"/>
        </w:trPr>
        <w:tc>
          <w:tcPr>
            <w:tcW w:w="4261" w:type="dxa"/>
            <w:tcBorders>
              <w:top w:val="single" w:sz="8" w:space="0" w:color="000000"/>
              <w:left w:val="single" w:sz="8" w:space="0" w:color="000000"/>
              <w:bottom w:val="single" w:sz="4" w:space="0" w:color="000000"/>
            </w:tcBorders>
            <w:shd w:val="clear" w:color="auto" w:fill="auto"/>
          </w:tcPr>
          <w:p w14:paraId="00D29996" w14:textId="77777777" w:rsidR="002C418C" w:rsidRDefault="000C3D6B">
            <w:pPr>
              <w:widowControl w:val="0"/>
              <w:spacing w:before="21" w:after="0" w:line="240" w:lineRule="auto"/>
              <w:ind w:left="172" w:right="160"/>
              <w:rPr>
                <w:rFonts w:ascii="Times New Roman" w:eastAsia="Times New Roman" w:hAnsi="Times New Roman"/>
                <w:lang w:val="en-GB"/>
              </w:rPr>
            </w:pPr>
            <w:r>
              <w:rPr>
                <w:rFonts w:ascii="Times New Roman" w:eastAsia="Times New Roman" w:hAnsi="Times New Roman"/>
                <w:lang w:val="en-GB"/>
              </w:rPr>
              <w:t>Name</w:t>
            </w:r>
          </w:p>
        </w:tc>
        <w:tc>
          <w:tcPr>
            <w:tcW w:w="4323" w:type="dxa"/>
            <w:tcBorders>
              <w:top w:val="single" w:sz="8" w:space="0" w:color="000000"/>
              <w:left w:val="single" w:sz="4" w:space="0" w:color="000000"/>
              <w:bottom w:val="single" w:sz="4" w:space="0" w:color="000000"/>
              <w:right w:val="single" w:sz="8" w:space="0" w:color="000000"/>
            </w:tcBorders>
            <w:shd w:val="clear" w:color="auto" w:fill="auto"/>
          </w:tcPr>
          <w:p w14:paraId="2A5ACD03"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6B4CCCA2" w14:textId="77777777">
        <w:trPr>
          <w:trHeight w:val="287"/>
        </w:trPr>
        <w:tc>
          <w:tcPr>
            <w:tcW w:w="4261" w:type="dxa"/>
            <w:tcBorders>
              <w:top w:val="single" w:sz="4" w:space="0" w:color="000000"/>
              <w:left w:val="single" w:sz="8" w:space="0" w:color="000000"/>
              <w:bottom w:val="single" w:sz="4" w:space="0" w:color="000000"/>
            </w:tcBorders>
            <w:shd w:val="clear" w:color="auto" w:fill="auto"/>
          </w:tcPr>
          <w:p w14:paraId="20EC3272" w14:textId="77777777" w:rsidR="002C418C" w:rsidRDefault="000C3D6B">
            <w:pPr>
              <w:widowControl w:val="0"/>
              <w:spacing w:before="22" w:after="0" w:line="240" w:lineRule="auto"/>
              <w:ind w:left="172" w:right="159"/>
              <w:rPr>
                <w:rFonts w:ascii="Times New Roman" w:eastAsia="Times New Roman" w:hAnsi="Times New Roman"/>
                <w:lang w:val="en-GB"/>
              </w:rPr>
            </w:pPr>
            <w:r>
              <w:rPr>
                <w:rFonts w:ascii="Times New Roman" w:eastAsia="Times New Roman" w:hAnsi="Times New Roman"/>
                <w:lang w:val="en-GB"/>
              </w:rPr>
              <w:t>Street and number</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205801E1"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47067895" w14:textId="77777777">
        <w:trPr>
          <w:trHeight w:val="287"/>
        </w:trPr>
        <w:tc>
          <w:tcPr>
            <w:tcW w:w="4261" w:type="dxa"/>
            <w:tcBorders>
              <w:top w:val="single" w:sz="4" w:space="0" w:color="000000"/>
              <w:left w:val="single" w:sz="8" w:space="0" w:color="000000"/>
              <w:bottom w:val="single" w:sz="4" w:space="0" w:color="000000"/>
            </w:tcBorders>
            <w:shd w:val="clear" w:color="auto" w:fill="auto"/>
          </w:tcPr>
          <w:p w14:paraId="7C535005" w14:textId="77777777" w:rsidR="002C418C" w:rsidRDefault="000C3D6B">
            <w:pPr>
              <w:widowControl w:val="0"/>
              <w:spacing w:before="22" w:after="0" w:line="240" w:lineRule="auto"/>
              <w:ind w:left="172" w:right="160"/>
              <w:rPr>
                <w:rFonts w:ascii="Times New Roman" w:eastAsia="Times New Roman" w:hAnsi="Times New Roman"/>
                <w:lang w:val="en-GB"/>
              </w:rPr>
            </w:pPr>
            <w:r>
              <w:rPr>
                <w:rFonts w:ascii="Times New Roman" w:eastAsia="Times New Roman" w:hAnsi="Times New Roman"/>
                <w:lang w:val="en-GB"/>
              </w:rPr>
              <w:t>Place and municipality</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2331C2AF"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4947B64D" w14:textId="77777777">
        <w:trPr>
          <w:trHeight w:val="287"/>
        </w:trPr>
        <w:tc>
          <w:tcPr>
            <w:tcW w:w="4261" w:type="dxa"/>
            <w:tcBorders>
              <w:top w:val="single" w:sz="4" w:space="0" w:color="000000"/>
              <w:left w:val="single" w:sz="8" w:space="0" w:color="000000"/>
              <w:bottom w:val="single" w:sz="8" w:space="0" w:color="000000"/>
            </w:tcBorders>
            <w:shd w:val="clear" w:color="auto" w:fill="auto"/>
          </w:tcPr>
          <w:p w14:paraId="5E4CD121" w14:textId="77777777" w:rsidR="002C418C" w:rsidRDefault="000C3D6B">
            <w:pPr>
              <w:widowControl w:val="0"/>
              <w:spacing w:before="22" w:after="0" w:line="240" w:lineRule="auto"/>
              <w:ind w:left="172" w:right="160"/>
              <w:rPr>
                <w:rFonts w:ascii="Times New Roman" w:eastAsia="Times New Roman" w:hAnsi="Times New Roman"/>
                <w:lang w:val="en-GB"/>
              </w:rPr>
            </w:pPr>
            <w:r>
              <w:rPr>
                <w:rFonts w:ascii="Times New Roman" w:eastAsia="Times New Roman" w:hAnsi="Times New Roman"/>
                <w:lang w:val="en-GB"/>
              </w:rPr>
              <w:t>Phone, fax, е-mail</w:t>
            </w:r>
          </w:p>
        </w:tc>
        <w:tc>
          <w:tcPr>
            <w:tcW w:w="4323" w:type="dxa"/>
            <w:tcBorders>
              <w:top w:val="single" w:sz="4" w:space="0" w:color="000000"/>
              <w:left w:val="single" w:sz="4" w:space="0" w:color="000000"/>
              <w:bottom w:val="single" w:sz="8" w:space="0" w:color="000000"/>
              <w:right w:val="single" w:sz="8" w:space="0" w:color="000000"/>
            </w:tcBorders>
            <w:shd w:val="clear" w:color="auto" w:fill="auto"/>
          </w:tcPr>
          <w:p w14:paraId="43FFD97F" w14:textId="77777777" w:rsidR="002C418C" w:rsidRDefault="002C418C">
            <w:pPr>
              <w:widowControl w:val="0"/>
              <w:snapToGrid w:val="0"/>
              <w:spacing w:after="0" w:line="240" w:lineRule="auto"/>
              <w:rPr>
                <w:rFonts w:ascii="Times New Roman" w:eastAsia="Times New Roman" w:hAnsi="Times New Roman"/>
                <w:lang w:val="en-GB"/>
              </w:rPr>
            </w:pPr>
          </w:p>
        </w:tc>
      </w:tr>
    </w:tbl>
    <w:p w14:paraId="5F2987A8" w14:textId="77777777" w:rsidR="002C418C" w:rsidRDefault="002C418C">
      <w:pPr>
        <w:spacing w:after="1"/>
        <w:rPr>
          <w:rFonts w:ascii="Times New Roman" w:hAnsi="Times New Roman"/>
          <w:b/>
          <w:lang w:val="en-GB"/>
        </w:rPr>
      </w:pPr>
    </w:p>
    <w:tbl>
      <w:tblPr>
        <w:tblW w:w="8584" w:type="dxa"/>
        <w:tblInd w:w="92" w:type="dxa"/>
        <w:tblCellMar>
          <w:left w:w="10" w:type="dxa"/>
          <w:right w:w="0" w:type="dxa"/>
        </w:tblCellMar>
        <w:tblLook w:val="04A0" w:firstRow="1" w:lastRow="0" w:firstColumn="1" w:lastColumn="0" w:noHBand="0" w:noVBand="1"/>
      </w:tblPr>
      <w:tblGrid>
        <w:gridCol w:w="4261"/>
        <w:gridCol w:w="4323"/>
      </w:tblGrid>
      <w:tr w:rsidR="002C418C" w14:paraId="5F17B47A" w14:textId="77777777">
        <w:trPr>
          <w:trHeight w:val="287"/>
        </w:trPr>
        <w:tc>
          <w:tcPr>
            <w:tcW w:w="4261" w:type="dxa"/>
            <w:tcBorders>
              <w:top w:val="single" w:sz="8" w:space="0" w:color="000000"/>
              <w:left w:val="single" w:sz="8" w:space="0" w:color="000000"/>
              <w:bottom w:val="single" w:sz="8" w:space="0" w:color="000000"/>
            </w:tcBorders>
            <w:shd w:val="clear" w:color="auto" w:fill="auto"/>
          </w:tcPr>
          <w:p w14:paraId="57461025" w14:textId="77777777" w:rsidR="002C418C" w:rsidRDefault="000C3D6B">
            <w:pPr>
              <w:widowControl w:val="0"/>
              <w:spacing w:before="21" w:after="0" w:line="240" w:lineRule="auto"/>
              <w:jc w:val="center"/>
              <w:rPr>
                <w:rFonts w:ascii="Times New Roman" w:eastAsia="Times New Roman" w:hAnsi="Times New Roman"/>
                <w:lang w:val="en-GB"/>
              </w:rPr>
            </w:pPr>
            <w:r>
              <w:rPr>
                <w:rFonts w:ascii="Times New Roman" w:eastAsia="Times New Roman" w:hAnsi="Times New Roman"/>
                <w:lang w:val="en-GB"/>
              </w:rPr>
              <w:t>4. Authorised maintenance company</w:t>
            </w:r>
          </w:p>
        </w:tc>
        <w:tc>
          <w:tcPr>
            <w:tcW w:w="4323" w:type="dxa"/>
            <w:tcBorders>
              <w:top w:val="single" w:sz="8" w:space="0" w:color="000000"/>
              <w:left w:val="single" w:sz="4" w:space="0" w:color="000000"/>
              <w:bottom w:val="single" w:sz="8" w:space="0" w:color="000000"/>
              <w:right w:val="single" w:sz="8" w:space="0" w:color="000000"/>
            </w:tcBorders>
            <w:shd w:val="clear" w:color="auto" w:fill="auto"/>
          </w:tcPr>
          <w:p w14:paraId="35E64CA9" w14:textId="77777777" w:rsidR="002C418C" w:rsidRDefault="000C3D6B">
            <w:pPr>
              <w:widowControl w:val="0"/>
              <w:spacing w:before="21" w:after="0" w:line="240" w:lineRule="auto"/>
              <w:ind w:left="172" w:right="149"/>
              <w:jc w:val="center"/>
              <w:rPr>
                <w:rFonts w:ascii="Times New Roman" w:eastAsia="Times New Roman" w:hAnsi="Times New Roman"/>
                <w:lang w:val="en-GB"/>
              </w:rPr>
            </w:pPr>
            <w:r>
              <w:rPr>
                <w:rFonts w:ascii="Times New Roman" w:eastAsia="Times New Roman" w:hAnsi="Times New Roman"/>
                <w:lang w:val="en-GB"/>
              </w:rPr>
              <w:t>Data</w:t>
            </w:r>
          </w:p>
        </w:tc>
      </w:tr>
      <w:tr w:rsidR="002C418C" w14:paraId="61BC419B" w14:textId="77777777">
        <w:trPr>
          <w:trHeight w:val="289"/>
        </w:trPr>
        <w:tc>
          <w:tcPr>
            <w:tcW w:w="4261" w:type="dxa"/>
            <w:tcBorders>
              <w:top w:val="single" w:sz="8" w:space="0" w:color="000000"/>
              <w:left w:val="single" w:sz="8" w:space="0" w:color="000000"/>
              <w:bottom w:val="single" w:sz="4" w:space="0" w:color="000000"/>
            </w:tcBorders>
            <w:shd w:val="clear" w:color="auto" w:fill="auto"/>
          </w:tcPr>
          <w:p w14:paraId="2B73984B" w14:textId="77777777" w:rsidR="002C418C" w:rsidRDefault="000C3D6B">
            <w:pPr>
              <w:widowControl w:val="0"/>
              <w:spacing w:before="21" w:after="0" w:line="240" w:lineRule="auto"/>
              <w:ind w:left="172" w:right="160"/>
              <w:rPr>
                <w:rFonts w:ascii="Times New Roman" w:eastAsia="Times New Roman" w:hAnsi="Times New Roman"/>
                <w:lang w:val="en-GB"/>
              </w:rPr>
            </w:pPr>
            <w:r>
              <w:rPr>
                <w:rFonts w:ascii="Times New Roman" w:eastAsia="Times New Roman" w:hAnsi="Times New Roman"/>
                <w:lang w:val="en-GB"/>
              </w:rPr>
              <w:t>Name</w:t>
            </w:r>
          </w:p>
        </w:tc>
        <w:tc>
          <w:tcPr>
            <w:tcW w:w="4323" w:type="dxa"/>
            <w:tcBorders>
              <w:top w:val="single" w:sz="8" w:space="0" w:color="000000"/>
              <w:left w:val="single" w:sz="4" w:space="0" w:color="000000"/>
              <w:bottom w:val="single" w:sz="4" w:space="0" w:color="000000"/>
              <w:right w:val="single" w:sz="8" w:space="0" w:color="000000"/>
            </w:tcBorders>
            <w:shd w:val="clear" w:color="auto" w:fill="auto"/>
          </w:tcPr>
          <w:p w14:paraId="0CA64546"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775E8451" w14:textId="77777777">
        <w:trPr>
          <w:trHeight w:val="287"/>
        </w:trPr>
        <w:tc>
          <w:tcPr>
            <w:tcW w:w="4261" w:type="dxa"/>
            <w:tcBorders>
              <w:top w:val="single" w:sz="4" w:space="0" w:color="000000"/>
              <w:left w:val="single" w:sz="8" w:space="0" w:color="000000"/>
              <w:bottom w:val="single" w:sz="4" w:space="0" w:color="000000"/>
            </w:tcBorders>
            <w:shd w:val="clear" w:color="auto" w:fill="auto"/>
          </w:tcPr>
          <w:p w14:paraId="0E2DB379" w14:textId="77777777" w:rsidR="002C418C" w:rsidRDefault="000C3D6B">
            <w:pPr>
              <w:widowControl w:val="0"/>
              <w:spacing w:before="22" w:after="0" w:line="240" w:lineRule="auto"/>
              <w:ind w:left="172" w:right="159"/>
              <w:rPr>
                <w:rFonts w:ascii="Times New Roman" w:eastAsia="Times New Roman" w:hAnsi="Times New Roman"/>
                <w:lang w:val="en-GB"/>
              </w:rPr>
            </w:pPr>
            <w:r>
              <w:rPr>
                <w:rFonts w:ascii="Times New Roman" w:eastAsia="Times New Roman" w:hAnsi="Times New Roman"/>
                <w:lang w:val="en-GB"/>
              </w:rPr>
              <w:t>Street and number</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0A4AEC79"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5DF9D728" w14:textId="77777777">
        <w:trPr>
          <w:trHeight w:val="287"/>
        </w:trPr>
        <w:tc>
          <w:tcPr>
            <w:tcW w:w="4261" w:type="dxa"/>
            <w:tcBorders>
              <w:top w:val="single" w:sz="4" w:space="0" w:color="000000"/>
              <w:left w:val="single" w:sz="8" w:space="0" w:color="000000"/>
              <w:bottom w:val="single" w:sz="4" w:space="0" w:color="000000"/>
            </w:tcBorders>
            <w:shd w:val="clear" w:color="auto" w:fill="auto"/>
          </w:tcPr>
          <w:p w14:paraId="000717A2" w14:textId="77777777" w:rsidR="002C418C" w:rsidRDefault="000C3D6B">
            <w:pPr>
              <w:widowControl w:val="0"/>
              <w:spacing w:before="22" w:after="0" w:line="240" w:lineRule="auto"/>
              <w:ind w:left="172" w:right="160"/>
              <w:rPr>
                <w:rFonts w:ascii="Times New Roman" w:eastAsia="Times New Roman" w:hAnsi="Times New Roman"/>
                <w:lang w:val="en-GB"/>
              </w:rPr>
            </w:pPr>
            <w:r>
              <w:rPr>
                <w:rFonts w:ascii="Times New Roman" w:eastAsia="Times New Roman" w:hAnsi="Times New Roman"/>
                <w:lang w:val="en-GB"/>
              </w:rPr>
              <w:t>Place and municipality</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2B224D3D"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76653086" w14:textId="77777777">
        <w:trPr>
          <w:trHeight w:val="287"/>
        </w:trPr>
        <w:tc>
          <w:tcPr>
            <w:tcW w:w="4261" w:type="dxa"/>
            <w:tcBorders>
              <w:top w:val="single" w:sz="4" w:space="0" w:color="000000"/>
              <w:left w:val="single" w:sz="8" w:space="0" w:color="000000"/>
              <w:bottom w:val="single" w:sz="4" w:space="0" w:color="000000"/>
            </w:tcBorders>
            <w:shd w:val="clear" w:color="auto" w:fill="auto"/>
          </w:tcPr>
          <w:p w14:paraId="54BFF145" w14:textId="77777777" w:rsidR="002C418C" w:rsidRDefault="000C3D6B">
            <w:pPr>
              <w:widowControl w:val="0"/>
              <w:spacing w:before="22" w:after="0" w:line="240" w:lineRule="auto"/>
              <w:ind w:left="172" w:right="160"/>
              <w:rPr>
                <w:rFonts w:ascii="Times New Roman" w:eastAsia="Times New Roman" w:hAnsi="Times New Roman"/>
                <w:lang w:val="en-GB"/>
              </w:rPr>
            </w:pPr>
            <w:r>
              <w:rPr>
                <w:rFonts w:ascii="Times New Roman" w:eastAsia="Times New Roman" w:hAnsi="Times New Roman"/>
                <w:lang w:val="en-GB"/>
              </w:rPr>
              <w:t>Phone, fax, е-mail</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6297D8CE"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682CB692" w14:textId="77777777">
        <w:trPr>
          <w:trHeight w:val="287"/>
        </w:trPr>
        <w:tc>
          <w:tcPr>
            <w:tcW w:w="4261" w:type="dxa"/>
            <w:tcBorders>
              <w:top w:val="single" w:sz="4" w:space="0" w:color="000000"/>
              <w:left w:val="single" w:sz="8" w:space="0" w:color="000000"/>
              <w:bottom w:val="single" w:sz="4" w:space="0" w:color="000000"/>
            </w:tcBorders>
            <w:shd w:val="clear" w:color="auto" w:fill="auto"/>
          </w:tcPr>
          <w:p w14:paraId="23036EC8" w14:textId="77777777" w:rsidR="002C418C" w:rsidRDefault="000C3D6B">
            <w:pPr>
              <w:widowControl w:val="0"/>
              <w:spacing w:before="22" w:after="0" w:line="240" w:lineRule="auto"/>
              <w:ind w:left="172" w:right="159"/>
              <w:rPr>
                <w:rFonts w:ascii="Times New Roman" w:eastAsia="Times New Roman" w:hAnsi="Times New Roman"/>
                <w:lang w:val="en-GB"/>
              </w:rPr>
            </w:pPr>
            <w:r>
              <w:rPr>
                <w:rFonts w:ascii="Times New Roman" w:eastAsia="Times New Roman" w:hAnsi="Times New Roman"/>
                <w:lang w:val="en-GB"/>
              </w:rPr>
              <w:t>PIN</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55BDA9EC"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22F8D8D5" w14:textId="77777777">
        <w:trPr>
          <w:trHeight w:val="289"/>
        </w:trPr>
        <w:tc>
          <w:tcPr>
            <w:tcW w:w="4261" w:type="dxa"/>
            <w:tcBorders>
              <w:top w:val="single" w:sz="4" w:space="0" w:color="000000"/>
              <w:left w:val="single" w:sz="8" w:space="0" w:color="000000"/>
              <w:bottom w:val="single" w:sz="8" w:space="0" w:color="000000"/>
            </w:tcBorders>
            <w:shd w:val="clear" w:color="auto" w:fill="auto"/>
          </w:tcPr>
          <w:p w14:paraId="1664F833" w14:textId="77777777" w:rsidR="002C418C" w:rsidRDefault="000C3D6B">
            <w:pPr>
              <w:widowControl w:val="0"/>
              <w:spacing w:before="22" w:after="0" w:line="240" w:lineRule="auto"/>
              <w:ind w:left="171" w:right="161"/>
              <w:rPr>
                <w:rFonts w:ascii="Times New Roman" w:eastAsia="Times New Roman" w:hAnsi="Times New Roman"/>
                <w:lang w:val="en-GB"/>
              </w:rPr>
            </w:pPr>
            <w:r>
              <w:rPr>
                <w:rFonts w:ascii="Times New Roman" w:eastAsia="Times New Roman" w:hAnsi="Times New Roman"/>
                <w:lang w:val="en-GB"/>
              </w:rPr>
              <w:t>Identification number</w:t>
            </w:r>
          </w:p>
        </w:tc>
        <w:tc>
          <w:tcPr>
            <w:tcW w:w="4323" w:type="dxa"/>
            <w:tcBorders>
              <w:top w:val="single" w:sz="4" w:space="0" w:color="000000"/>
              <w:left w:val="single" w:sz="4" w:space="0" w:color="000000"/>
              <w:bottom w:val="single" w:sz="8" w:space="0" w:color="000000"/>
              <w:right w:val="single" w:sz="8" w:space="0" w:color="000000"/>
            </w:tcBorders>
            <w:shd w:val="clear" w:color="auto" w:fill="auto"/>
          </w:tcPr>
          <w:p w14:paraId="3A928B5A" w14:textId="77777777" w:rsidR="002C418C" w:rsidRDefault="002C418C">
            <w:pPr>
              <w:widowControl w:val="0"/>
              <w:snapToGrid w:val="0"/>
              <w:spacing w:after="0" w:line="240" w:lineRule="auto"/>
              <w:rPr>
                <w:rFonts w:ascii="Times New Roman" w:eastAsia="Times New Roman" w:hAnsi="Times New Roman"/>
                <w:lang w:val="en-GB"/>
              </w:rPr>
            </w:pPr>
          </w:p>
        </w:tc>
      </w:tr>
    </w:tbl>
    <w:p w14:paraId="3FA334C0" w14:textId="77777777" w:rsidR="002C418C" w:rsidRDefault="002C418C">
      <w:pPr>
        <w:rPr>
          <w:rFonts w:ascii="Times New Roman" w:hAnsi="Times New Roman"/>
          <w:b/>
          <w:sz w:val="20"/>
          <w:szCs w:val="20"/>
          <w:lang w:val="en-GB"/>
        </w:rPr>
      </w:pPr>
    </w:p>
    <w:p w14:paraId="732B8DA0" w14:textId="77777777" w:rsidR="002C418C" w:rsidRDefault="002C418C">
      <w:pPr>
        <w:rPr>
          <w:rFonts w:ascii="Times New Roman" w:hAnsi="Times New Roman"/>
          <w:b/>
          <w:sz w:val="20"/>
          <w:szCs w:val="20"/>
          <w:lang w:val="en-GB"/>
        </w:rPr>
      </w:pPr>
    </w:p>
    <w:p w14:paraId="68E53832" w14:textId="77777777" w:rsidR="002C418C" w:rsidRDefault="002C418C">
      <w:pPr>
        <w:rPr>
          <w:rFonts w:ascii="Times New Roman" w:hAnsi="Times New Roman"/>
          <w:b/>
          <w:sz w:val="20"/>
          <w:szCs w:val="20"/>
          <w:lang w:val="en-GB"/>
        </w:rPr>
      </w:pPr>
    </w:p>
    <w:p w14:paraId="3CA9C6C8" w14:textId="77777777" w:rsidR="002C418C" w:rsidRDefault="002C418C">
      <w:pPr>
        <w:rPr>
          <w:rFonts w:ascii="Times New Roman" w:hAnsi="Times New Roman"/>
          <w:b/>
          <w:sz w:val="20"/>
          <w:szCs w:val="20"/>
          <w:lang w:val="en-GB"/>
        </w:rPr>
      </w:pPr>
    </w:p>
    <w:p w14:paraId="583BC0B8" w14:textId="77777777" w:rsidR="002C418C" w:rsidRDefault="002C418C">
      <w:pPr>
        <w:rPr>
          <w:rFonts w:ascii="Times New Roman" w:hAnsi="Times New Roman"/>
          <w:b/>
          <w:sz w:val="20"/>
          <w:szCs w:val="20"/>
          <w:lang w:val="en-GB"/>
        </w:rPr>
      </w:pPr>
    </w:p>
    <w:p w14:paraId="075D396D" w14:textId="77777777" w:rsidR="002C418C" w:rsidRDefault="000C3D6B">
      <w:pPr>
        <w:widowControl w:val="0"/>
        <w:spacing w:before="78" w:after="0" w:line="240" w:lineRule="auto"/>
        <w:jc w:val="center"/>
        <w:rPr>
          <w:rFonts w:ascii="Times New Roman" w:hAnsi="Times New Roman"/>
          <w:sz w:val="24"/>
          <w:szCs w:val="24"/>
          <w:lang w:val="en-GB"/>
        </w:rPr>
      </w:pPr>
      <w:r>
        <w:rPr>
          <w:rFonts w:ascii="Times New Roman" w:hAnsi="Times New Roman"/>
          <w:sz w:val="24"/>
          <w:szCs w:val="24"/>
          <w:lang w:val="en-GB"/>
        </w:rPr>
        <w:lastRenderedPageBreak/>
        <w:t>2. INFORMATION ON PERFORMED MAINTENANCE</w:t>
      </w:r>
    </w:p>
    <w:p w14:paraId="1E70B143" w14:textId="77777777" w:rsidR="002C418C" w:rsidRDefault="002C418C">
      <w:pPr>
        <w:spacing w:after="1"/>
        <w:rPr>
          <w:rFonts w:ascii="Times New Roman" w:hAnsi="Times New Roman"/>
          <w:b/>
          <w:sz w:val="20"/>
          <w:szCs w:val="20"/>
          <w:lang w:val="en-GB"/>
        </w:rPr>
      </w:pPr>
    </w:p>
    <w:tbl>
      <w:tblPr>
        <w:tblW w:w="8584" w:type="dxa"/>
        <w:tblInd w:w="92" w:type="dxa"/>
        <w:tblCellMar>
          <w:left w:w="10" w:type="dxa"/>
          <w:right w:w="0" w:type="dxa"/>
        </w:tblCellMar>
        <w:tblLook w:val="04A0" w:firstRow="1" w:lastRow="0" w:firstColumn="1" w:lastColumn="0" w:noHBand="0" w:noVBand="1"/>
      </w:tblPr>
      <w:tblGrid>
        <w:gridCol w:w="4261"/>
        <w:gridCol w:w="4323"/>
      </w:tblGrid>
      <w:tr w:rsidR="002C418C" w14:paraId="5C8F374C" w14:textId="77777777">
        <w:trPr>
          <w:trHeight w:val="289"/>
        </w:trPr>
        <w:tc>
          <w:tcPr>
            <w:tcW w:w="4261" w:type="dxa"/>
            <w:tcBorders>
              <w:top w:val="single" w:sz="8" w:space="0" w:color="000000"/>
              <w:left w:val="single" w:sz="8" w:space="0" w:color="000000"/>
              <w:bottom w:val="single" w:sz="8" w:space="0" w:color="000000"/>
            </w:tcBorders>
            <w:shd w:val="clear" w:color="auto" w:fill="auto"/>
          </w:tcPr>
          <w:p w14:paraId="644D26B0" w14:textId="77777777" w:rsidR="002C418C" w:rsidRDefault="000C3D6B">
            <w:pPr>
              <w:widowControl w:val="0"/>
              <w:spacing w:before="21" w:after="0" w:line="240" w:lineRule="auto"/>
              <w:ind w:left="325"/>
              <w:rPr>
                <w:rFonts w:ascii="Times New Roman" w:eastAsia="Times New Roman" w:hAnsi="Times New Roman"/>
                <w:lang w:val="en-GB"/>
              </w:rPr>
            </w:pPr>
            <w:r>
              <w:rPr>
                <w:rFonts w:ascii="Times New Roman" w:eastAsia="Times New Roman" w:hAnsi="Times New Roman"/>
                <w:lang w:val="en-GB"/>
              </w:rPr>
              <w:t>1. Reason for repair of a table/automatic equipment</w:t>
            </w:r>
          </w:p>
        </w:tc>
        <w:tc>
          <w:tcPr>
            <w:tcW w:w="4323" w:type="dxa"/>
            <w:tcBorders>
              <w:top w:val="single" w:sz="8" w:space="0" w:color="000000"/>
              <w:left w:val="single" w:sz="4" w:space="0" w:color="000000"/>
              <w:bottom w:val="single" w:sz="8" w:space="0" w:color="000000"/>
              <w:right w:val="single" w:sz="8" w:space="0" w:color="000000"/>
            </w:tcBorders>
            <w:shd w:val="clear" w:color="auto" w:fill="auto"/>
          </w:tcPr>
          <w:p w14:paraId="7ED2157C" w14:textId="77777777" w:rsidR="002C418C" w:rsidRDefault="000C3D6B">
            <w:pPr>
              <w:widowControl w:val="0"/>
              <w:spacing w:before="21" w:after="0" w:line="240" w:lineRule="auto"/>
              <w:ind w:left="172" w:right="147"/>
              <w:jc w:val="center"/>
              <w:rPr>
                <w:rFonts w:ascii="Times New Roman" w:eastAsia="Times New Roman" w:hAnsi="Times New Roman"/>
                <w:lang w:val="en-GB"/>
              </w:rPr>
            </w:pPr>
            <w:r>
              <w:rPr>
                <w:rFonts w:ascii="Times New Roman" w:eastAsia="Times New Roman" w:hAnsi="Times New Roman"/>
                <w:lang w:val="en-GB"/>
              </w:rPr>
              <w:t>Note</w:t>
            </w:r>
          </w:p>
        </w:tc>
      </w:tr>
      <w:tr w:rsidR="002C418C" w14:paraId="5A8E1794" w14:textId="77777777">
        <w:trPr>
          <w:trHeight w:val="1151"/>
        </w:trPr>
        <w:tc>
          <w:tcPr>
            <w:tcW w:w="4261" w:type="dxa"/>
            <w:tcBorders>
              <w:top w:val="single" w:sz="8" w:space="0" w:color="000000"/>
              <w:left w:val="single" w:sz="8" w:space="0" w:color="000000"/>
              <w:bottom w:val="single" w:sz="8" w:space="0" w:color="000000"/>
            </w:tcBorders>
            <w:shd w:val="clear" w:color="auto" w:fill="auto"/>
          </w:tcPr>
          <w:p w14:paraId="7D49452F" w14:textId="77777777" w:rsidR="002C418C" w:rsidRDefault="002C418C">
            <w:pPr>
              <w:widowControl w:val="0"/>
              <w:tabs>
                <w:tab w:val="left" w:pos="670"/>
              </w:tabs>
              <w:snapToGrid w:val="0"/>
              <w:spacing w:after="0" w:line="219" w:lineRule="exact"/>
              <w:ind w:left="669"/>
              <w:rPr>
                <w:rFonts w:ascii="Times New Roman" w:eastAsia="Times New Roman" w:hAnsi="Times New Roman"/>
                <w:lang w:val="en-GB"/>
              </w:rPr>
            </w:pPr>
          </w:p>
        </w:tc>
        <w:tc>
          <w:tcPr>
            <w:tcW w:w="4323" w:type="dxa"/>
            <w:tcBorders>
              <w:top w:val="single" w:sz="8" w:space="0" w:color="000000"/>
              <w:left w:val="single" w:sz="4" w:space="0" w:color="000000"/>
              <w:bottom w:val="single" w:sz="8" w:space="0" w:color="000000"/>
              <w:right w:val="single" w:sz="8" w:space="0" w:color="000000"/>
            </w:tcBorders>
            <w:shd w:val="clear" w:color="auto" w:fill="auto"/>
          </w:tcPr>
          <w:p w14:paraId="7EF00F76" w14:textId="77777777" w:rsidR="002C418C" w:rsidRDefault="002C418C">
            <w:pPr>
              <w:widowControl w:val="0"/>
              <w:snapToGrid w:val="0"/>
              <w:spacing w:after="0" w:line="240" w:lineRule="auto"/>
              <w:rPr>
                <w:rFonts w:ascii="Times New Roman" w:eastAsia="Times New Roman" w:hAnsi="Times New Roman"/>
                <w:lang w:val="en-GB"/>
              </w:rPr>
            </w:pPr>
          </w:p>
        </w:tc>
      </w:tr>
    </w:tbl>
    <w:p w14:paraId="182B7065" w14:textId="77777777" w:rsidR="002C418C" w:rsidRDefault="002C418C">
      <w:pPr>
        <w:spacing w:before="9" w:after="1"/>
        <w:rPr>
          <w:rFonts w:ascii="Times New Roman" w:hAnsi="Times New Roman"/>
          <w:b/>
          <w:lang w:val="en-GB"/>
        </w:rPr>
      </w:pPr>
    </w:p>
    <w:tbl>
      <w:tblPr>
        <w:tblW w:w="8584" w:type="dxa"/>
        <w:tblInd w:w="92" w:type="dxa"/>
        <w:tblCellMar>
          <w:left w:w="10" w:type="dxa"/>
          <w:right w:w="0" w:type="dxa"/>
        </w:tblCellMar>
        <w:tblLook w:val="04A0" w:firstRow="1" w:lastRow="0" w:firstColumn="1" w:lastColumn="0" w:noHBand="0" w:noVBand="1"/>
      </w:tblPr>
      <w:tblGrid>
        <w:gridCol w:w="4261"/>
        <w:gridCol w:w="4323"/>
      </w:tblGrid>
      <w:tr w:rsidR="002C418C" w14:paraId="1CA9E5F0" w14:textId="77777777">
        <w:trPr>
          <w:trHeight w:val="289"/>
        </w:trPr>
        <w:tc>
          <w:tcPr>
            <w:tcW w:w="4261" w:type="dxa"/>
            <w:tcBorders>
              <w:top w:val="single" w:sz="8" w:space="0" w:color="000000"/>
              <w:left w:val="single" w:sz="8" w:space="0" w:color="000000"/>
              <w:bottom w:val="single" w:sz="8" w:space="0" w:color="000000"/>
            </w:tcBorders>
            <w:shd w:val="clear" w:color="auto" w:fill="auto"/>
          </w:tcPr>
          <w:p w14:paraId="55838E2F" w14:textId="77777777" w:rsidR="002C418C" w:rsidRDefault="000C3D6B">
            <w:pPr>
              <w:widowControl w:val="0"/>
              <w:spacing w:before="21" w:after="0" w:line="240" w:lineRule="auto"/>
              <w:ind w:left="1262"/>
              <w:rPr>
                <w:rFonts w:ascii="Times New Roman" w:eastAsia="Times New Roman" w:hAnsi="Times New Roman"/>
                <w:lang w:val="en-GB"/>
              </w:rPr>
            </w:pPr>
            <w:r>
              <w:rPr>
                <w:rFonts w:ascii="Times New Roman" w:eastAsia="Times New Roman" w:hAnsi="Times New Roman"/>
                <w:lang w:val="en-GB"/>
              </w:rPr>
              <w:t>2. Sequence of events</w:t>
            </w:r>
          </w:p>
        </w:tc>
        <w:tc>
          <w:tcPr>
            <w:tcW w:w="4323" w:type="dxa"/>
            <w:tcBorders>
              <w:top w:val="single" w:sz="8" w:space="0" w:color="000000"/>
              <w:left w:val="single" w:sz="4" w:space="0" w:color="000000"/>
              <w:bottom w:val="single" w:sz="8" w:space="0" w:color="000000"/>
              <w:right w:val="single" w:sz="8" w:space="0" w:color="000000"/>
            </w:tcBorders>
            <w:shd w:val="clear" w:color="auto" w:fill="auto"/>
          </w:tcPr>
          <w:p w14:paraId="32F28375" w14:textId="77777777" w:rsidR="002C418C" w:rsidRDefault="000C3D6B">
            <w:pPr>
              <w:widowControl w:val="0"/>
              <w:spacing w:before="21" w:after="0" w:line="240" w:lineRule="auto"/>
              <w:ind w:left="172" w:right="148"/>
              <w:jc w:val="center"/>
              <w:rPr>
                <w:rFonts w:ascii="Times New Roman" w:eastAsia="Times New Roman" w:hAnsi="Times New Roman"/>
                <w:lang w:val="en-GB"/>
              </w:rPr>
            </w:pPr>
            <w:r>
              <w:rPr>
                <w:rFonts w:ascii="Times New Roman" w:eastAsia="Times New Roman" w:hAnsi="Times New Roman"/>
                <w:lang w:val="en-GB"/>
              </w:rPr>
              <w:t>Date</w:t>
            </w:r>
          </w:p>
        </w:tc>
      </w:tr>
      <w:tr w:rsidR="002C418C" w14:paraId="7D9EB5CD" w14:textId="77777777">
        <w:trPr>
          <w:trHeight w:val="287"/>
        </w:trPr>
        <w:tc>
          <w:tcPr>
            <w:tcW w:w="4261" w:type="dxa"/>
            <w:tcBorders>
              <w:top w:val="single" w:sz="8" w:space="0" w:color="000000"/>
              <w:left w:val="single" w:sz="8" w:space="0" w:color="000000"/>
              <w:bottom w:val="single" w:sz="4" w:space="0" w:color="000000"/>
            </w:tcBorders>
            <w:shd w:val="clear" w:color="auto" w:fill="auto"/>
          </w:tcPr>
          <w:p w14:paraId="3CE6F823" w14:textId="77777777" w:rsidR="002C418C" w:rsidRDefault="000C3D6B">
            <w:pPr>
              <w:widowControl w:val="0"/>
              <w:spacing w:before="21" w:after="0" w:line="240" w:lineRule="auto"/>
              <w:ind w:left="172" w:right="161"/>
              <w:rPr>
                <w:rFonts w:ascii="Times New Roman" w:eastAsia="Times New Roman" w:hAnsi="Times New Roman"/>
                <w:lang w:val="en-GB"/>
              </w:rPr>
            </w:pPr>
            <w:r>
              <w:rPr>
                <w:rFonts w:ascii="Times New Roman" w:eastAsia="Times New Roman" w:hAnsi="Times New Roman"/>
                <w:lang w:val="en-GB"/>
              </w:rPr>
              <w:t>Receipt of request</w:t>
            </w:r>
          </w:p>
        </w:tc>
        <w:tc>
          <w:tcPr>
            <w:tcW w:w="4323" w:type="dxa"/>
            <w:tcBorders>
              <w:top w:val="single" w:sz="8" w:space="0" w:color="000000"/>
              <w:left w:val="single" w:sz="4" w:space="0" w:color="000000"/>
              <w:bottom w:val="single" w:sz="4" w:space="0" w:color="000000"/>
              <w:right w:val="single" w:sz="8" w:space="0" w:color="000000"/>
            </w:tcBorders>
            <w:shd w:val="clear" w:color="auto" w:fill="auto"/>
          </w:tcPr>
          <w:p w14:paraId="03CA294A"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37BD79D6" w14:textId="77777777">
        <w:trPr>
          <w:trHeight w:val="287"/>
        </w:trPr>
        <w:tc>
          <w:tcPr>
            <w:tcW w:w="4261" w:type="dxa"/>
            <w:tcBorders>
              <w:top w:val="single" w:sz="4" w:space="0" w:color="000000"/>
              <w:left w:val="single" w:sz="8" w:space="0" w:color="000000"/>
              <w:bottom w:val="single" w:sz="8" w:space="0" w:color="000000"/>
            </w:tcBorders>
            <w:shd w:val="clear" w:color="auto" w:fill="auto"/>
          </w:tcPr>
          <w:p w14:paraId="4CB162F9" w14:textId="77777777" w:rsidR="002C418C" w:rsidRDefault="000C3D6B">
            <w:pPr>
              <w:widowControl w:val="0"/>
              <w:spacing w:before="22" w:after="0" w:line="240" w:lineRule="auto"/>
              <w:ind w:left="172" w:right="160"/>
              <w:rPr>
                <w:rFonts w:ascii="Times New Roman" w:eastAsia="Times New Roman" w:hAnsi="Times New Roman"/>
                <w:lang w:val="en-GB"/>
              </w:rPr>
            </w:pPr>
            <w:r>
              <w:rPr>
                <w:rFonts w:ascii="Times New Roman" w:eastAsia="Times New Roman" w:hAnsi="Times New Roman"/>
                <w:lang w:val="en-GB"/>
              </w:rPr>
              <w:t>Creation of the record</w:t>
            </w:r>
          </w:p>
        </w:tc>
        <w:tc>
          <w:tcPr>
            <w:tcW w:w="4323" w:type="dxa"/>
            <w:tcBorders>
              <w:top w:val="single" w:sz="4" w:space="0" w:color="000000"/>
              <w:left w:val="single" w:sz="4" w:space="0" w:color="000000"/>
              <w:bottom w:val="single" w:sz="8" w:space="0" w:color="000000"/>
              <w:right w:val="single" w:sz="8" w:space="0" w:color="000000"/>
            </w:tcBorders>
            <w:shd w:val="clear" w:color="auto" w:fill="auto"/>
          </w:tcPr>
          <w:p w14:paraId="4C2EBAB4" w14:textId="77777777" w:rsidR="002C418C" w:rsidRDefault="002C418C">
            <w:pPr>
              <w:widowControl w:val="0"/>
              <w:snapToGrid w:val="0"/>
              <w:spacing w:after="0" w:line="240" w:lineRule="auto"/>
              <w:rPr>
                <w:rFonts w:ascii="Times New Roman" w:eastAsia="Times New Roman" w:hAnsi="Times New Roman"/>
                <w:lang w:val="en-GB"/>
              </w:rPr>
            </w:pPr>
          </w:p>
        </w:tc>
      </w:tr>
    </w:tbl>
    <w:p w14:paraId="7AF7D68A" w14:textId="77777777" w:rsidR="002C418C" w:rsidRDefault="002C418C">
      <w:pPr>
        <w:spacing w:after="1"/>
        <w:rPr>
          <w:rFonts w:ascii="Times New Roman" w:hAnsi="Times New Roman"/>
          <w:b/>
          <w:lang w:val="en-GB"/>
        </w:rPr>
      </w:pPr>
    </w:p>
    <w:tbl>
      <w:tblPr>
        <w:tblW w:w="8584" w:type="dxa"/>
        <w:tblInd w:w="92" w:type="dxa"/>
        <w:tblCellMar>
          <w:left w:w="10" w:type="dxa"/>
          <w:right w:w="0" w:type="dxa"/>
        </w:tblCellMar>
        <w:tblLook w:val="04A0" w:firstRow="1" w:lastRow="0" w:firstColumn="1" w:lastColumn="0" w:noHBand="0" w:noVBand="1"/>
      </w:tblPr>
      <w:tblGrid>
        <w:gridCol w:w="4261"/>
        <w:gridCol w:w="4323"/>
      </w:tblGrid>
      <w:tr w:rsidR="002C418C" w14:paraId="41560B57" w14:textId="77777777">
        <w:trPr>
          <w:trHeight w:val="287"/>
        </w:trPr>
        <w:tc>
          <w:tcPr>
            <w:tcW w:w="4261" w:type="dxa"/>
            <w:tcBorders>
              <w:top w:val="single" w:sz="8" w:space="0" w:color="000000"/>
              <w:left w:val="single" w:sz="8" w:space="0" w:color="000000"/>
              <w:bottom w:val="single" w:sz="8" w:space="0" w:color="000000"/>
            </w:tcBorders>
            <w:shd w:val="clear" w:color="auto" w:fill="auto"/>
          </w:tcPr>
          <w:p w14:paraId="10EE5722" w14:textId="77777777" w:rsidR="002C418C" w:rsidRDefault="000C3D6B">
            <w:pPr>
              <w:widowControl w:val="0"/>
              <w:spacing w:before="21" w:after="0" w:line="240" w:lineRule="auto"/>
              <w:ind w:left="537"/>
              <w:rPr>
                <w:rFonts w:ascii="Times New Roman" w:eastAsia="Times New Roman" w:hAnsi="Times New Roman"/>
                <w:lang w:val="en-GB"/>
              </w:rPr>
            </w:pPr>
            <w:bookmarkStart w:id="1" w:name="_Hlk46317067"/>
            <w:bookmarkEnd w:id="1"/>
            <w:r>
              <w:rPr>
                <w:rFonts w:ascii="Times New Roman" w:eastAsia="Times New Roman" w:hAnsi="Times New Roman"/>
                <w:lang w:val="en-GB"/>
              </w:rPr>
              <w:t>3. Specification of performed works</w:t>
            </w:r>
          </w:p>
        </w:tc>
        <w:tc>
          <w:tcPr>
            <w:tcW w:w="4323" w:type="dxa"/>
            <w:tcBorders>
              <w:top w:val="single" w:sz="8" w:space="0" w:color="000000"/>
              <w:left w:val="single" w:sz="4" w:space="0" w:color="000000"/>
              <w:bottom w:val="single" w:sz="8" w:space="0" w:color="000000"/>
              <w:right w:val="single" w:sz="8" w:space="0" w:color="000000"/>
            </w:tcBorders>
            <w:shd w:val="clear" w:color="auto" w:fill="auto"/>
          </w:tcPr>
          <w:p w14:paraId="22917584" w14:textId="77777777" w:rsidR="002C418C" w:rsidRDefault="000C3D6B">
            <w:pPr>
              <w:widowControl w:val="0"/>
              <w:spacing w:before="21" w:after="0" w:line="240" w:lineRule="auto"/>
              <w:ind w:left="172" w:right="150"/>
              <w:jc w:val="center"/>
              <w:rPr>
                <w:rFonts w:ascii="Times New Roman" w:eastAsia="Times New Roman" w:hAnsi="Times New Roman"/>
                <w:lang w:val="en-GB"/>
              </w:rPr>
            </w:pPr>
            <w:r>
              <w:rPr>
                <w:rFonts w:ascii="Times New Roman" w:eastAsia="Times New Roman" w:hAnsi="Times New Roman"/>
                <w:lang w:val="en-GB"/>
              </w:rPr>
              <w:t>Explanation</w:t>
            </w:r>
          </w:p>
        </w:tc>
      </w:tr>
      <w:tr w:rsidR="002C418C" w14:paraId="110D721A" w14:textId="77777777">
        <w:trPr>
          <w:trHeight w:val="690"/>
        </w:trPr>
        <w:tc>
          <w:tcPr>
            <w:tcW w:w="4261" w:type="dxa"/>
            <w:tcBorders>
              <w:top w:val="single" w:sz="8" w:space="0" w:color="000000"/>
              <w:left w:val="single" w:sz="8" w:space="0" w:color="000000"/>
              <w:bottom w:val="single" w:sz="4" w:space="0" w:color="000000"/>
            </w:tcBorders>
            <w:shd w:val="clear" w:color="auto" w:fill="auto"/>
          </w:tcPr>
          <w:p w14:paraId="1CFDDFE6" w14:textId="77777777" w:rsidR="002C418C" w:rsidRDefault="002C418C">
            <w:pPr>
              <w:widowControl w:val="0"/>
              <w:snapToGrid w:val="0"/>
              <w:spacing w:after="0" w:line="240" w:lineRule="auto"/>
              <w:ind w:left="172" w:right="160"/>
              <w:jc w:val="center"/>
              <w:rPr>
                <w:rFonts w:ascii="Times New Roman" w:eastAsia="Times New Roman" w:hAnsi="Times New Roman"/>
                <w:lang w:val="en-GB"/>
              </w:rPr>
            </w:pPr>
          </w:p>
        </w:tc>
        <w:tc>
          <w:tcPr>
            <w:tcW w:w="4323" w:type="dxa"/>
            <w:tcBorders>
              <w:top w:val="single" w:sz="8" w:space="0" w:color="000000"/>
              <w:left w:val="single" w:sz="4" w:space="0" w:color="000000"/>
              <w:bottom w:val="single" w:sz="4" w:space="0" w:color="000000"/>
              <w:right w:val="single" w:sz="8" w:space="0" w:color="000000"/>
            </w:tcBorders>
            <w:shd w:val="clear" w:color="auto" w:fill="auto"/>
          </w:tcPr>
          <w:p w14:paraId="5283457B"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64996DB9" w14:textId="77777777">
        <w:trPr>
          <w:trHeight w:val="690"/>
        </w:trPr>
        <w:tc>
          <w:tcPr>
            <w:tcW w:w="4261" w:type="dxa"/>
            <w:tcBorders>
              <w:top w:val="single" w:sz="4" w:space="0" w:color="000000"/>
              <w:left w:val="single" w:sz="8" w:space="0" w:color="000000"/>
              <w:bottom w:val="single" w:sz="4" w:space="0" w:color="000000"/>
            </w:tcBorders>
            <w:shd w:val="clear" w:color="auto" w:fill="auto"/>
          </w:tcPr>
          <w:p w14:paraId="4BDF10EF" w14:textId="77777777" w:rsidR="002C418C" w:rsidRDefault="002C418C">
            <w:pPr>
              <w:widowControl w:val="0"/>
              <w:snapToGrid w:val="0"/>
              <w:spacing w:after="0" w:line="240" w:lineRule="auto"/>
              <w:ind w:left="172" w:right="158"/>
              <w:jc w:val="center"/>
              <w:rPr>
                <w:rFonts w:ascii="Times New Roman" w:eastAsia="Times New Roman" w:hAnsi="Times New Roman"/>
                <w:lang w:val="en-GB"/>
              </w:rPr>
            </w:pP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47997139"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2C11D925" w14:textId="77777777">
        <w:trPr>
          <w:trHeight w:val="690"/>
        </w:trPr>
        <w:tc>
          <w:tcPr>
            <w:tcW w:w="4261" w:type="dxa"/>
            <w:tcBorders>
              <w:top w:val="single" w:sz="4" w:space="0" w:color="000000"/>
              <w:left w:val="single" w:sz="8" w:space="0" w:color="000000"/>
              <w:bottom w:val="single" w:sz="8" w:space="0" w:color="000000"/>
            </w:tcBorders>
            <w:shd w:val="clear" w:color="auto" w:fill="auto"/>
          </w:tcPr>
          <w:p w14:paraId="6D134020" w14:textId="77777777" w:rsidR="002C418C" w:rsidRDefault="002C418C">
            <w:pPr>
              <w:widowControl w:val="0"/>
              <w:snapToGrid w:val="0"/>
              <w:spacing w:after="0" w:line="240" w:lineRule="auto"/>
              <w:ind w:left="172" w:right="161"/>
              <w:jc w:val="center"/>
              <w:rPr>
                <w:rFonts w:ascii="Times New Roman" w:eastAsia="Times New Roman" w:hAnsi="Times New Roman"/>
                <w:lang w:val="en-GB"/>
              </w:rPr>
            </w:pPr>
          </w:p>
        </w:tc>
        <w:tc>
          <w:tcPr>
            <w:tcW w:w="4323" w:type="dxa"/>
            <w:tcBorders>
              <w:top w:val="single" w:sz="4" w:space="0" w:color="000000"/>
              <w:left w:val="single" w:sz="4" w:space="0" w:color="000000"/>
              <w:bottom w:val="single" w:sz="8" w:space="0" w:color="000000"/>
              <w:right w:val="single" w:sz="8" w:space="0" w:color="000000"/>
            </w:tcBorders>
            <w:shd w:val="clear" w:color="auto" w:fill="auto"/>
          </w:tcPr>
          <w:p w14:paraId="168FF760" w14:textId="77777777" w:rsidR="002C418C" w:rsidRDefault="002C418C">
            <w:pPr>
              <w:widowControl w:val="0"/>
              <w:snapToGrid w:val="0"/>
              <w:spacing w:after="0" w:line="240" w:lineRule="auto"/>
              <w:rPr>
                <w:rFonts w:ascii="Times New Roman" w:eastAsia="Times New Roman" w:hAnsi="Times New Roman"/>
                <w:lang w:val="en-GB"/>
              </w:rPr>
            </w:pPr>
          </w:p>
        </w:tc>
      </w:tr>
    </w:tbl>
    <w:p w14:paraId="43C42DEB" w14:textId="77777777" w:rsidR="002C418C" w:rsidRDefault="000C3D6B">
      <w:pPr>
        <w:spacing w:after="0"/>
        <w:rPr>
          <w:rFonts w:ascii="Times New Roman" w:eastAsia="Times New Roman" w:hAnsi="Times New Roman"/>
          <w:b/>
          <w:lang w:val="en-GB"/>
        </w:rPr>
      </w:pPr>
      <w:r>
        <w:rPr>
          <w:rFonts w:ascii="Times New Roman" w:eastAsia="Times New Roman" w:hAnsi="Times New Roman"/>
          <w:b/>
          <w:lang w:val="en-GB"/>
        </w:rPr>
        <w:t xml:space="preserve">  </w:t>
      </w:r>
    </w:p>
    <w:tbl>
      <w:tblPr>
        <w:tblW w:w="8595" w:type="dxa"/>
        <w:tblInd w:w="92" w:type="dxa"/>
        <w:tblCellMar>
          <w:left w:w="10" w:type="dxa"/>
          <w:right w:w="0" w:type="dxa"/>
        </w:tblCellMar>
        <w:tblLook w:val="04A0" w:firstRow="1" w:lastRow="0" w:firstColumn="1" w:lastColumn="0" w:noHBand="0" w:noVBand="1"/>
      </w:tblPr>
      <w:tblGrid>
        <w:gridCol w:w="4282"/>
        <w:gridCol w:w="2126"/>
        <w:gridCol w:w="2187"/>
      </w:tblGrid>
      <w:tr w:rsidR="002C418C" w14:paraId="3FB2ED8D" w14:textId="77777777">
        <w:trPr>
          <w:trHeight w:val="271"/>
        </w:trPr>
        <w:tc>
          <w:tcPr>
            <w:tcW w:w="4282" w:type="dxa"/>
            <w:tcBorders>
              <w:top w:val="single" w:sz="4" w:space="0" w:color="000000"/>
              <w:left w:val="single" w:sz="8" w:space="0" w:color="000000"/>
              <w:bottom w:val="single" w:sz="4" w:space="0" w:color="000000"/>
            </w:tcBorders>
            <w:shd w:val="clear" w:color="auto" w:fill="auto"/>
            <w:vAlign w:val="center"/>
          </w:tcPr>
          <w:p w14:paraId="5822632A" w14:textId="77777777" w:rsidR="002C418C" w:rsidRDefault="000C3D6B">
            <w:pPr>
              <w:widowControl w:val="0"/>
              <w:spacing w:after="0" w:line="240" w:lineRule="auto"/>
              <w:ind w:left="172" w:right="158"/>
              <w:jc w:val="center"/>
              <w:rPr>
                <w:rFonts w:ascii="Times New Roman" w:eastAsia="Times New Roman" w:hAnsi="Times New Roman"/>
                <w:lang w:val="en-GB"/>
              </w:rPr>
            </w:pPr>
            <w:r>
              <w:rPr>
                <w:rFonts w:ascii="Times New Roman" w:eastAsia="Times New Roman" w:hAnsi="Times New Roman"/>
                <w:lang w:val="en-GB"/>
              </w:rPr>
              <w:t>4. Condition of the dial</w:t>
            </w:r>
          </w:p>
        </w:tc>
        <w:tc>
          <w:tcPr>
            <w:tcW w:w="4313"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3A433772" w14:textId="77777777" w:rsidR="002C418C" w:rsidRDefault="000C3D6B">
            <w:pPr>
              <w:widowControl w:val="0"/>
              <w:spacing w:after="0" w:line="240" w:lineRule="auto"/>
              <w:jc w:val="center"/>
              <w:rPr>
                <w:rFonts w:ascii="Times New Roman" w:eastAsia="Times New Roman" w:hAnsi="Times New Roman"/>
                <w:lang w:val="en-GB"/>
              </w:rPr>
            </w:pPr>
            <w:r>
              <w:rPr>
                <w:rFonts w:ascii="Times New Roman" w:eastAsia="Times New Roman" w:hAnsi="Times New Roman"/>
                <w:lang w:val="en-GB"/>
              </w:rPr>
              <w:t>Data</w:t>
            </w:r>
          </w:p>
        </w:tc>
      </w:tr>
      <w:tr w:rsidR="002C418C" w14:paraId="41EAB900" w14:textId="77777777">
        <w:trPr>
          <w:trHeight w:val="244"/>
        </w:trPr>
        <w:tc>
          <w:tcPr>
            <w:tcW w:w="4282" w:type="dxa"/>
            <w:tcBorders>
              <w:top w:val="single" w:sz="4" w:space="0" w:color="000000"/>
              <w:left w:val="single" w:sz="8" w:space="0" w:color="000000"/>
              <w:bottom w:val="single" w:sz="4" w:space="0" w:color="000000"/>
            </w:tcBorders>
            <w:shd w:val="clear" w:color="auto" w:fill="auto"/>
            <w:vAlign w:val="center"/>
          </w:tcPr>
          <w:p w14:paraId="4E500B98" w14:textId="77777777" w:rsidR="002C418C" w:rsidRDefault="000C3D6B">
            <w:pPr>
              <w:widowControl w:val="0"/>
              <w:spacing w:after="0" w:line="240" w:lineRule="auto"/>
              <w:ind w:left="172" w:right="158"/>
              <w:rPr>
                <w:rFonts w:ascii="Times New Roman" w:eastAsia="Times New Roman" w:hAnsi="Times New Roman"/>
                <w:lang w:val="en-GB"/>
              </w:rPr>
            </w:pPr>
            <w:bookmarkStart w:id="2" w:name="_Hlk46319244"/>
            <w:bookmarkEnd w:id="2"/>
            <w:r>
              <w:rPr>
                <w:rFonts w:ascii="Times New Roman" w:eastAsia="Times New Roman" w:hAnsi="Times New Roman"/>
                <w:lang w:val="en-GB"/>
              </w:rPr>
              <w:t>Pay-in before and after repairs</w:t>
            </w:r>
          </w:p>
        </w:tc>
        <w:tc>
          <w:tcPr>
            <w:tcW w:w="2126" w:type="dxa"/>
            <w:tcBorders>
              <w:top w:val="single" w:sz="8" w:space="0" w:color="000000"/>
              <w:left w:val="single" w:sz="4" w:space="0" w:color="000000"/>
              <w:bottom w:val="single" w:sz="4" w:space="0" w:color="000000"/>
            </w:tcBorders>
            <w:shd w:val="clear" w:color="auto" w:fill="auto"/>
          </w:tcPr>
          <w:p w14:paraId="6FD9AA18" w14:textId="77777777" w:rsidR="002C418C" w:rsidRDefault="002C418C">
            <w:pPr>
              <w:widowControl w:val="0"/>
              <w:snapToGrid w:val="0"/>
              <w:spacing w:after="0" w:line="240" w:lineRule="auto"/>
              <w:rPr>
                <w:rFonts w:ascii="Times New Roman" w:eastAsia="Times New Roman" w:hAnsi="Times New Roman"/>
                <w:lang w:val="en-GB"/>
              </w:rPr>
            </w:pPr>
          </w:p>
        </w:tc>
        <w:tc>
          <w:tcPr>
            <w:tcW w:w="2187" w:type="dxa"/>
            <w:tcBorders>
              <w:top w:val="single" w:sz="8" w:space="0" w:color="000000"/>
              <w:left w:val="single" w:sz="8" w:space="0" w:color="000000"/>
              <w:bottom w:val="single" w:sz="4" w:space="0" w:color="000000"/>
              <w:right w:val="single" w:sz="8" w:space="0" w:color="000000"/>
            </w:tcBorders>
            <w:shd w:val="clear" w:color="auto" w:fill="auto"/>
          </w:tcPr>
          <w:p w14:paraId="0C5F5FCB"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72C76E68" w14:textId="77777777">
        <w:trPr>
          <w:trHeight w:val="257"/>
        </w:trPr>
        <w:tc>
          <w:tcPr>
            <w:tcW w:w="4282" w:type="dxa"/>
            <w:tcBorders>
              <w:top w:val="single" w:sz="4" w:space="0" w:color="000000"/>
              <w:left w:val="single" w:sz="8" w:space="0" w:color="000000"/>
              <w:bottom w:val="single" w:sz="8" w:space="0" w:color="000000"/>
            </w:tcBorders>
            <w:shd w:val="clear" w:color="auto" w:fill="auto"/>
            <w:vAlign w:val="center"/>
          </w:tcPr>
          <w:p w14:paraId="64C80F10" w14:textId="77777777" w:rsidR="002C418C" w:rsidRDefault="000C3D6B">
            <w:pPr>
              <w:widowControl w:val="0"/>
              <w:spacing w:after="0" w:line="240" w:lineRule="auto"/>
              <w:ind w:left="172" w:right="161"/>
              <w:rPr>
                <w:rFonts w:ascii="Times New Roman" w:eastAsia="Times New Roman" w:hAnsi="Times New Roman"/>
                <w:lang w:val="en-GB"/>
              </w:rPr>
            </w:pPr>
            <w:r>
              <w:rPr>
                <w:rFonts w:ascii="Times New Roman" w:eastAsia="Times New Roman" w:hAnsi="Times New Roman"/>
                <w:lang w:val="en-GB"/>
              </w:rPr>
              <w:t>Pay-out before and after repairs</w:t>
            </w:r>
          </w:p>
        </w:tc>
        <w:tc>
          <w:tcPr>
            <w:tcW w:w="2126" w:type="dxa"/>
            <w:tcBorders>
              <w:top w:val="single" w:sz="4" w:space="0" w:color="000000"/>
              <w:left w:val="single" w:sz="4" w:space="0" w:color="000000"/>
              <w:bottom w:val="single" w:sz="4" w:space="0" w:color="000000"/>
            </w:tcBorders>
            <w:shd w:val="clear" w:color="auto" w:fill="auto"/>
          </w:tcPr>
          <w:p w14:paraId="69F6BF63" w14:textId="77777777" w:rsidR="002C418C" w:rsidRDefault="002C418C">
            <w:pPr>
              <w:widowControl w:val="0"/>
              <w:snapToGrid w:val="0"/>
              <w:spacing w:after="0" w:line="240" w:lineRule="auto"/>
              <w:rPr>
                <w:rFonts w:ascii="Times New Roman" w:eastAsia="Times New Roman" w:hAnsi="Times New Roman"/>
                <w:lang w:val="en-GB"/>
              </w:rPr>
            </w:pPr>
          </w:p>
        </w:tc>
        <w:tc>
          <w:tcPr>
            <w:tcW w:w="2187" w:type="dxa"/>
            <w:tcBorders>
              <w:top w:val="single" w:sz="4" w:space="0" w:color="000000"/>
              <w:left w:val="single" w:sz="8" w:space="0" w:color="000000"/>
              <w:bottom w:val="single" w:sz="4" w:space="0" w:color="000000"/>
              <w:right w:val="single" w:sz="8" w:space="0" w:color="000000"/>
            </w:tcBorders>
            <w:shd w:val="clear" w:color="auto" w:fill="auto"/>
          </w:tcPr>
          <w:p w14:paraId="3A192C5B"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73299897" w14:textId="77777777">
        <w:trPr>
          <w:trHeight w:val="226"/>
        </w:trPr>
        <w:tc>
          <w:tcPr>
            <w:tcW w:w="4282" w:type="dxa"/>
            <w:tcBorders>
              <w:top w:val="single" w:sz="4" w:space="0" w:color="000000"/>
              <w:left w:val="single" w:sz="8" w:space="0" w:color="000000"/>
              <w:bottom w:val="single" w:sz="8" w:space="0" w:color="000000"/>
            </w:tcBorders>
            <w:shd w:val="clear" w:color="auto" w:fill="auto"/>
            <w:vAlign w:val="center"/>
          </w:tcPr>
          <w:p w14:paraId="67E37354" w14:textId="77777777" w:rsidR="002C418C" w:rsidRDefault="000C3D6B">
            <w:pPr>
              <w:widowControl w:val="0"/>
              <w:spacing w:after="0" w:line="240" w:lineRule="auto"/>
              <w:ind w:left="172" w:right="161"/>
              <w:rPr>
                <w:rFonts w:ascii="Times New Roman" w:eastAsia="Times New Roman" w:hAnsi="Times New Roman"/>
                <w:lang w:val="en-GB"/>
              </w:rPr>
            </w:pPr>
            <w:r>
              <w:rPr>
                <w:rFonts w:ascii="Times New Roman" w:eastAsia="Times New Roman" w:hAnsi="Times New Roman"/>
                <w:lang w:val="en-GB"/>
              </w:rPr>
              <w:t>Amounts spent before and after repairs</w:t>
            </w:r>
          </w:p>
        </w:tc>
        <w:tc>
          <w:tcPr>
            <w:tcW w:w="2126" w:type="dxa"/>
            <w:tcBorders>
              <w:top w:val="single" w:sz="4" w:space="0" w:color="000000"/>
              <w:left w:val="single" w:sz="4" w:space="0" w:color="000000"/>
              <w:bottom w:val="single" w:sz="4" w:space="0" w:color="000000"/>
            </w:tcBorders>
            <w:shd w:val="clear" w:color="auto" w:fill="auto"/>
          </w:tcPr>
          <w:p w14:paraId="1BCC5EEB" w14:textId="77777777" w:rsidR="002C418C" w:rsidRDefault="002C418C">
            <w:pPr>
              <w:widowControl w:val="0"/>
              <w:snapToGrid w:val="0"/>
              <w:spacing w:after="0" w:line="240" w:lineRule="auto"/>
              <w:rPr>
                <w:rFonts w:ascii="Times New Roman" w:eastAsia="Times New Roman" w:hAnsi="Times New Roman"/>
                <w:lang w:val="en-GB"/>
              </w:rPr>
            </w:pPr>
          </w:p>
        </w:tc>
        <w:tc>
          <w:tcPr>
            <w:tcW w:w="2187" w:type="dxa"/>
            <w:tcBorders>
              <w:top w:val="single" w:sz="4" w:space="0" w:color="000000"/>
              <w:left w:val="single" w:sz="8" w:space="0" w:color="000000"/>
              <w:bottom w:val="single" w:sz="4" w:space="0" w:color="000000"/>
              <w:right w:val="single" w:sz="8" w:space="0" w:color="000000"/>
            </w:tcBorders>
            <w:shd w:val="clear" w:color="auto" w:fill="auto"/>
          </w:tcPr>
          <w:p w14:paraId="0A622B73"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70D1B1AF" w14:textId="77777777">
        <w:trPr>
          <w:trHeight w:val="243"/>
        </w:trPr>
        <w:tc>
          <w:tcPr>
            <w:tcW w:w="4282" w:type="dxa"/>
            <w:tcBorders>
              <w:top w:val="single" w:sz="4" w:space="0" w:color="000000"/>
              <w:left w:val="single" w:sz="8" w:space="0" w:color="000000"/>
              <w:bottom w:val="single" w:sz="8" w:space="0" w:color="000000"/>
            </w:tcBorders>
            <w:shd w:val="clear" w:color="auto" w:fill="auto"/>
            <w:vAlign w:val="center"/>
          </w:tcPr>
          <w:p w14:paraId="1DCFD371" w14:textId="77777777" w:rsidR="002C418C" w:rsidRDefault="000C3D6B">
            <w:pPr>
              <w:widowControl w:val="0"/>
              <w:spacing w:after="0" w:line="240" w:lineRule="auto"/>
              <w:ind w:left="172" w:right="161"/>
              <w:rPr>
                <w:rFonts w:ascii="Times New Roman" w:eastAsia="Times New Roman" w:hAnsi="Times New Roman"/>
                <w:lang w:val="en-GB"/>
              </w:rPr>
            </w:pPr>
            <w:r>
              <w:rPr>
                <w:rFonts w:ascii="Times New Roman" w:eastAsia="Times New Roman" w:hAnsi="Times New Roman"/>
                <w:lang w:val="en-GB"/>
              </w:rPr>
              <w:t>Amounts won before and after repairs</w:t>
            </w:r>
          </w:p>
        </w:tc>
        <w:tc>
          <w:tcPr>
            <w:tcW w:w="2126" w:type="dxa"/>
            <w:tcBorders>
              <w:top w:val="single" w:sz="4" w:space="0" w:color="000000"/>
              <w:left w:val="single" w:sz="4" w:space="0" w:color="000000"/>
              <w:bottom w:val="single" w:sz="8" w:space="0" w:color="000000"/>
            </w:tcBorders>
            <w:shd w:val="clear" w:color="auto" w:fill="auto"/>
          </w:tcPr>
          <w:p w14:paraId="48EF4FD2" w14:textId="77777777" w:rsidR="002C418C" w:rsidRDefault="002C418C">
            <w:pPr>
              <w:widowControl w:val="0"/>
              <w:snapToGrid w:val="0"/>
              <w:spacing w:after="0" w:line="240" w:lineRule="auto"/>
              <w:rPr>
                <w:rFonts w:ascii="Times New Roman" w:eastAsia="Times New Roman" w:hAnsi="Times New Roman"/>
                <w:lang w:val="en-GB"/>
              </w:rPr>
            </w:pPr>
          </w:p>
        </w:tc>
        <w:tc>
          <w:tcPr>
            <w:tcW w:w="2187" w:type="dxa"/>
            <w:tcBorders>
              <w:top w:val="single" w:sz="4" w:space="0" w:color="000000"/>
              <w:left w:val="single" w:sz="8" w:space="0" w:color="000000"/>
              <w:bottom w:val="single" w:sz="8" w:space="0" w:color="000000"/>
              <w:right w:val="single" w:sz="8" w:space="0" w:color="000000"/>
            </w:tcBorders>
            <w:shd w:val="clear" w:color="auto" w:fill="auto"/>
          </w:tcPr>
          <w:p w14:paraId="1FD606DB" w14:textId="77777777" w:rsidR="002C418C" w:rsidRDefault="002C418C">
            <w:pPr>
              <w:widowControl w:val="0"/>
              <w:snapToGrid w:val="0"/>
              <w:spacing w:after="0" w:line="240" w:lineRule="auto"/>
              <w:rPr>
                <w:rFonts w:ascii="Times New Roman" w:eastAsia="Times New Roman" w:hAnsi="Times New Roman"/>
                <w:lang w:val="en-GB"/>
              </w:rPr>
            </w:pPr>
          </w:p>
        </w:tc>
      </w:tr>
    </w:tbl>
    <w:p w14:paraId="379A7445" w14:textId="77777777" w:rsidR="002C418C" w:rsidRDefault="002C418C">
      <w:pPr>
        <w:spacing w:after="0"/>
        <w:rPr>
          <w:rFonts w:ascii="Times New Roman" w:hAnsi="Times New Roman"/>
          <w:b/>
          <w:lang w:val="en-GB"/>
        </w:rPr>
      </w:pPr>
    </w:p>
    <w:tbl>
      <w:tblPr>
        <w:tblW w:w="8584" w:type="dxa"/>
        <w:tblInd w:w="92" w:type="dxa"/>
        <w:tblCellMar>
          <w:left w:w="10" w:type="dxa"/>
          <w:right w:w="0" w:type="dxa"/>
        </w:tblCellMar>
        <w:tblLook w:val="04A0" w:firstRow="1" w:lastRow="0" w:firstColumn="1" w:lastColumn="0" w:noHBand="0" w:noVBand="1"/>
      </w:tblPr>
      <w:tblGrid>
        <w:gridCol w:w="4261"/>
        <w:gridCol w:w="2130"/>
        <w:gridCol w:w="2193"/>
      </w:tblGrid>
      <w:tr w:rsidR="002C418C" w14:paraId="60E0F367" w14:textId="77777777">
        <w:trPr>
          <w:trHeight w:val="271"/>
        </w:trPr>
        <w:tc>
          <w:tcPr>
            <w:tcW w:w="4261" w:type="dxa"/>
            <w:tcBorders>
              <w:top w:val="single" w:sz="4" w:space="0" w:color="000000"/>
              <w:left w:val="single" w:sz="8" w:space="0" w:color="000000"/>
              <w:bottom w:val="single" w:sz="4" w:space="0" w:color="000000"/>
            </w:tcBorders>
            <w:shd w:val="clear" w:color="auto" w:fill="auto"/>
            <w:vAlign w:val="center"/>
          </w:tcPr>
          <w:p w14:paraId="3B6B51E9" w14:textId="77777777" w:rsidR="002C418C" w:rsidRDefault="000C3D6B">
            <w:pPr>
              <w:widowControl w:val="0"/>
              <w:spacing w:after="0" w:line="240" w:lineRule="auto"/>
              <w:ind w:left="172" w:right="158"/>
              <w:jc w:val="center"/>
              <w:rPr>
                <w:rFonts w:ascii="Times New Roman" w:eastAsia="Times New Roman" w:hAnsi="Times New Roman"/>
                <w:lang w:val="en-GB"/>
              </w:rPr>
            </w:pPr>
            <w:bookmarkStart w:id="3" w:name="_Hlk46403495"/>
            <w:bookmarkEnd w:id="3"/>
            <w:r>
              <w:rPr>
                <w:rFonts w:ascii="Times New Roman" w:eastAsia="Times New Roman" w:hAnsi="Times New Roman"/>
                <w:lang w:val="en-GB"/>
              </w:rPr>
              <w:t>5. Condition of seals</w:t>
            </w:r>
          </w:p>
        </w:tc>
        <w:tc>
          <w:tcPr>
            <w:tcW w:w="4323"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F321F21" w14:textId="77777777" w:rsidR="002C418C" w:rsidRDefault="000C3D6B">
            <w:pPr>
              <w:widowControl w:val="0"/>
              <w:spacing w:after="0" w:line="240" w:lineRule="auto"/>
              <w:jc w:val="center"/>
              <w:rPr>
                <w:rFonts w:ascii="Times New Roman" w:eastAsia="Times New Roman" w:hAnsi="Times New Roman"/>
                <w:lang w:val="en-GB"/>
              </w:rPr>
            </w:pPr>
            <w:r>
              <w:rPr>
                <w:rFonts w:ascii="Times New Roman" w:eastAsia="Times New Roman" w:hAnsi="Times New Roman"/>
                <w:lang w:val="en-GB"/>
              </w:rPr>
              <w:t>Data</w:t>
            </w:r>
          </w:p>
        </w:tc>
      </w:tr>
      <w:tr w:rsidR="002C418C" w14:paraId="6F94CCB9" w14:textId="77777777">
        <w:trPr>
          <w:trHeight w:val="285"/>
        </w:trPr>
        <w:tc>
          <w:tcPr>
            <w:tcW w:w="4261" w:type="dxa"/>
            <w:tcBorders>
              <w:top w:val="single" w:sz="4" w:space="0" w:color="000000"/>
              <w:left w:val="single" w:sz="8" w:space="0" w:color="000000"/>
              <w:bottom w:val="single" w:sz="8" w:space="0" w:color="000000"/>
            </w:tcBorders>
            <w:shd w:val="clear" w:color="auto" w:fill="auto"/>
            <w:vAlign w:val="center"/>
          </w:tcPr>
          <w:p w14:paraId="30E69C06" w14:textId="77777777" w:rsidR="002C418C" w:rsidRDefault="000C3D6B">
            <w:pPr>
              <w:widowControl w:val="0"/>
              <w:spacing w:after="0" w:line="240" w:lineRule="auto"/>
              <w:ind w:left="172" w:right="161"/>
              <w:rPr>
                <w:rFonts w:ascii="Times New Roman" w:eastAsia="Times New Roman" w:hAnsi="Times New Roman"/>
                <w:lang w:val="en-GB"/>
              </w:rPr>
            </w:pPr>
            <w:r>
              <w:rPr>
                <w:rFonts w:ascii="Times New Roman" w:eastAsia="Times New Roman" w:hAnsi="Times New Roman"/>
                <w:lang w:val="en-GB"/>
              </w:rPr>
              <w:t>Code of the removed seal and code of the new program seal</w:t>
            </w:r>
          </w:p>
        </w:tc>
        <w:tc>
          <w:tcPr>
            <w:tcW w:w="2130" w:type="dxa"/>
            <w:tcBorders>
              <w:top w:val="single" w:sz="4" w:space="0" w:color="000000"/>
              <w:left w:val="single" w:sz="4" w:space="0" w:color="000000"/>
              <w:bottom w:val="single" w:sz="8" w:space="0" w:color="000000"/>
            </w:tcBorders>
            <w:shd w:val="clear" w:color="auto" w:fill="auto"/>
            <w:vAlign w:val="center"/>
          </w:tcPr>
          <w:p w14:paraId="19FC5159" w14:textId="77777777" w:rsidR="002C418C" w:rsidRDefault="002C418C">
            <w:pPr>
              <w:widowControl w:val="0"/>
              <w:snapToGrid w:val="0"/>
              <w:spacing w:after="0" w:line="240" w:lineRule="auto"/>
              <w:jc w:val="center"/>
              <w:rPr>
                <w:rFonts w:ascii="Times New Roman" w:eastAsia="Times New Roman" w:hAnsi="Times New Roman"/>
                <w:lang w:val="en-GB"/>
              </w:rPr>
            </w:pPr>
          </w:p>
        </w:tc>
        <w:tc>
          <w:tcPr>
            <w:tcW w:w="2193" w:type="dxa"/>
            <w:tcBorders>
              <w:top w:val="single" w:sz="4" w:space="0" w:color="000000"/>
              <w:left w:val="single" w:sz="8" w:space="0" w:color="000000"/>
              <w:bottom w:val="single" w:sz="8" w:space="0" w:color="000000"/>
              <w:right w:val="single" w:sz="8" w:space="0" w:color="000000"/>
            </w:tcBorders>
            <w:shd w:val="clear" w:color="auto" w:fill="auto"/>
            <w:vAlign w:val="center"/>
          </w:tcPr>
          <w:p w14:paraId="7FC97B86" w14:textId="77777777" w:rsidR="002C418C" w:rsidRDefault="002C418C">
            <w:pPr>
              <w:widowControl w:val="0"/>
              <w:snapToGrid w:val="0"/>
              <w:spacing w:after="0" w:line="240" w:lineRule="auto"/>
              <w:jc w:val="center"/>
              <w:rPr>
                <w:rFonts w:ascii="Times New Roman" w:eastAsia="Times New Roman" w:hAnsi="Times New Roman"/>
                <w:lang w:val="en-GB"/>
              </w:rPr>
            </w:pPr>
          </w:p>
        </w:tc>
      </w:tr>
      <w:tr w:rsidR="002C418C" w14:paraId="308E27D8" w14:textId="77777777">
        <w:trPr>
          <w:trHeight w:val="251"/>
        </w:trPr>
        <w:tc>
          <w:tcPr>
            <w:tcW w:w="4261" w:type="dxa"/>
            <w:tcBorders>
              <w:top w:val="single" w:sz="4" w:space="0" w:color="000000"/>
              <w:left w:val="single" w:sz="8" w:space="0" w:color="000000"/>
              <w:bottom w:val="single" w:sz="8" w:space="0" w:color="000000"/>
            </w:tcBorders>
            <w:shd w:val="clear" w:color="auto" w:fill="auto"/>
            <w:vAlign w:val="center"/>
          </w:tcPr>
          <w:p w14:paraId="3A7EB797" w14:textId="77777777" w:rsidR="002C418C" w:rsidRDefault="000C3D6B">
            <w:pPr>
              <w:widowControl w:val="0"/>
              <w:spacing w:after="0" w:line="240" w:lineRule="auto"/>
              <w:ind w:left="172" w:right="161"/>
              <w:rPr>
                <w:rFonts w:ascii="Times New Roman" w:eastAsia="Times New Roman" w:hAnsi="Times New Roman"/>
                <w:lang w:val="en-GB"/>
              </w:rPr>
            </w:pPr>
            <w:r>
              <w:rPr>
                <w:rFonts w:ascii="Times New Roman" w:eastAsia="Times New Roman" w:hAnsi="Times New Roman"/>
                <w:lang w:val="en-GB"/>
              </w:rPr>
              <w:t>Code of the removed seal and code of the new seal on the connector</w:t>
            </w:r>
          </w:p>
        </w:tc>
        <w:tc>
          <w:tcPr>
            <w:tcW w:w="2130" w:type="dxa"/>
            <w:tcBorders>
              <w:top w:val="single" w:sz="8" w:space="0" w:color="000000"/>
              <w:left w:val="single" w:sz="4" w:space="0" w:color="000000"/>
              <w:bottom w:val="single" w:sz="8" w:space="0" w:color="000000"/>
            </w:tcBorders>
            <w:shd w:val="clear" w:color="auto" w:fill="auto"/>
            <w:vAlign w:val="center"/>
          </w:tcPr>
          <w:p w14:paraId="2A55E25D" w14:textId="77777777" w:rsidR="002C418C" w:rsidRDefault="002C418C">
            <w:pPr>
              <w:widowControl w:val="0"/>
              <w:snapToGrid w:val="0"/>
              <w:spacing w:after="0" w:line="240" w:lineRule="auto"/>
              <w:jc w:val="center"/>
              <w:rPr>
                <w:rFonts w:ascii="Times New Roman" w:eastAsia="Times New Roman" w:hAnsi="Times New Roman"/>
                <w:lang w:val="en-GB"/>
              </w:rPr>
            </w:pPr>
          </w:p>
        </w:tc>
        <w:tc>
          <w:tcPr>
            <w:tcW w:w="21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D9E0B4" w14:textId="77777777" w:rsidR="002C418C" w:rsidRDefault="002C418C">
            <w:pPr>
              <w:widowControl w:val="0"/>
              <w:snapToGrid w:val="0"/>
              <w:spacing w:after="0" w:line="240" w:lineRule="auto"/>
              <w:jc w:val="center"/>
              <w:rPr>
                <w:rFonts w:ascii="Times New Roman" w:eastAsia="Times New Roman" w:hAnsi="Times New Roman"/>
                <w:lang w:val="en-GB"/>
              </w:rPr>
            </w:pPr>
          </w:p>
        </w:tc>
      </w:tr>
    </w:tbl>
    <w:p w14:paraId="589B43C3" w14:textId="77777777" w:rsidR="002C418C" w:rsidRDefault="002C418C">
      <w:pPr>
        <w:spacing w:before="9" w:after="1"/>
        <w:rPr>
          <w:b/>
          <w:lang w:val="en-GB"/>
        </w:rPr>
      </w:pPr>
    </w:p>
    <w:tbl>
      <w:tblPr>
        <w:tblW w:w="8584" w:type="dxa"/>
        <w:tblInd w:w="92" w:type="dxa"/>
        <w:tblCellMar>
          <w:left w:w="10" w:type="dxa"/>
          <w:right w:w="0" w:type="dxa"/>
        </w:tblCellMar>
        <w:tblLook w:val="04A0" w:firstRow="1" w:lastRow="0" w:firstColumn="1" w:lastColumn="0" w:noHBand="0" w:noVBand="1"/>
      </w:tblPr>
      <w:tblGrid>
        <w:gridCol w:w="4261"/>
        <w:gridCol w:w="4323"/>
      </w:tblGrid>
      <w:tr w:rsidR="002C418C" w14:paraId="1868FEC8" w14:textId="77777777">
        <w:trPr>
          <w:trHeight w:val="289"/>
        </w:trPr>
        <w:tc>
          <w:tcPr>
            <w:tcW w:w="4261" w:type="dxa"/>
            <w:tcBorders>
              <w:top w:val="single" w:sz="8" w:space="0" w:color="000000"/>
              <w:left w:val="single" w:sz="8" w:space="0" w:color="000000"/>
              <w:bottom w:val="single" w:sz="8" w:space="0" w:color="000000"/>
            </w:tcBorders>
            <w:shd w:val="clear" w:color="auto" w:fill="auto"/>
          </w:tcPr>
          <w:p w14:paraId="578375D1" w14:textId="77777777" w:rsidR="002C418C" w:rsidRDefault="000C3D6B">
            <w:pPr>
              <w:widowControl w:val="0"/>
              <w:spacing w:before="21" w:after="0" w:line="240" w:lineRule="auto"/>
              <w:ind w:left="1672"/>
              <w:rPr>
                <w:rFonts w:ascii="Times New Roman" w:eastAsia="Times New Roman" w:hAnsi="Times New Roman"/>
                <w:lang w:val="en-GB"/>
              </w:rPr>
            </w:pPr>
            <w:r>
              <w:rPr>
                <w:rFonts w:ascii="Times New Roman" w:eastAsia="Times New Roman" w:hAnsi="Times New Roman"/>
                <w:lang w:val="en-GB"/>
              </w:rPr>
              <w:t>6. Receipt</w:t>
            </w:r>
          </w:p>
        </w:tc>
        <w:tc>
          <w:tcPr>
            <w:tcW w:w="4323" w:type="dxa"/>
            <w:tcBorders>
              <w:top w:val="single" w:sz="8" w:space="0" w:color="000000"/>
              <w:left w:val="single" w:sz="4" w:space="0" w:color="000000"/>
              <w:bottom w:val="single" w:sz="8" w:space="0" w:color="000000"/>
              <w:right w:val="single" w:sz="8" w:space="0" w:color="000000"/>
            </w:tcBorders>
            <w:shd w:val="clear" w:color="auto" w:fill="auto"/>
          </w:tcPr>
          <w:p w14:paraId="694BB4EE" w14:textId="77777777" w:rsidR="002C418C" w:rsidRDefault="000C3D6B">
            <w:pPr>
              <w:widowControl w:val="0"/>
              <w:spacing w:before="21" w:after="0" w:line="240" w:lineRule="auto"/>
              <w:ind w:left="172" w:right="149"/>
              <w:jc w:val="center"/>
              <w:rPr>
                <w:rFonts w:ascii="Times New Roman" w:eastAsia="Times New Roman" w:hAnsi="Times New Roman"/>
                <w:lang w:val="en-GB"/>
              </w:rPr>
            </w:pPr>
            <w:r>
              <w:rPr>
                <w:rFonts w:ascii="Times New Roman" w:eastAsia="Times New Roman" w:hAnsi="Times New Roman"/>
                <w:lang w:val="en-GB"/>
              </w:rPr>
              <w:t>Data</w:t>
            </w:r>
          </w:p>
        </w:tc>
      </w:tr>
      <w:tr w:rsidR="002C418C" w14:paraId="700D5342" w14:textId="77777777">
        <w:trPr>
          <w:trHeight w:val="585"/>
        </w:trPr>
        <w:tc>
          <w:tcPr>
            <w:tcW w:w="4261" w:type="dxa"/>
            <w:tcBorders>
              <w:top w:val="single" w:sz="4" w:space="0" w:color="000000"/>
              <w:left w:val="single" w:sz="8" w:space="0" w:color="000000"/>
              <w:bottom w:val="single" w:sz="4" w:space="0" w:color="000000"/>
            </w:tcBorders>
            <w:shd w:val="clear" w:color="auto" w:fill="auto"/>
          </w:tcPr>
          <w:p w14:paraId="0F02FCDA" w14:textId="77777777" w:rsidR="002C418C" w:rsidRDefault="002C418C">
            <w:pPr>
              <w:widowControl w:val="0"/>
              <w:snapToGrid w:val="0"/>
              <w:spacing w:before="5" w:after="0" w:line="240" w:lineRule="auto"/>
              <w:jc w:val="both"/>
              <w:rPr>
                <w:rFonts w:ascii="Times New Roman" w:eastAsia="Times New Roman" w:hAnsi="Times New Roman"/>
                <w:b/>
                <w:lang w:val="en-GB"/>
              </w:rPr>
            </w:pPr>
          </w:p>
          <w:p w14:paraId="00AAE189" w14:textId="77777777" w:rsidR="002C418C" w:rsidRDefault="000C3D6B">
            <w:pPr>
              <w:widowControl w:val="0"/>
              <w:spacing w:after="0" w:line="240" w:lineRule="auto"/>
              <w:ind w:left="172" w:right="358"/>
              <w:jc w:val="both"/>
              <w:rPr>
                <w:rFonts w:ascii="Times New Roman" w:eastAsia="Times New Roman" w:hAnsi="Times New Roman"/>
                <w:lang w:val="en-GB"/>
              </w:rPr>
            </w:pPr>
            <w:r>
              <w:rPr>
                <w:rFonts w:ascii="Times New Roman" w:eastAsia="Times New Roman" w:hAnsi="Times New Roman"/>
                <w:lang w:val="en-GB"/>
              </w:rPr>
              <w:t>Signature of the responsible person of the maintenance company</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369AE9EF" w14:textId="77777777" w:rsidR="002C418C" w:rsidRDefault="002C418C">
            <w:pPr>
              <w:widowControl w:val="0"/>
              <w:snapToGrid w:val="0"/>
              <w:spacing w:after="0" w:line="240" w:lineRule="auto"/>
              <w:rPr>
                <w:rFonts w:ascii="Times New Roman" w:eastAsia="Times New Roman" w:hAnsi="Times New Roman"/>
                <w:lang w:val="en-GB"/>
              </w:rPr>
            </w:pPr>
          </w:p>
        </w:tc>
      </w:tr>
      <w:tr w:rsidR="002C418C" w14:paraId="558A791D" w14:textId="77777777">
        <w:trPr>
          <w:trHeight w:val="703"/>
        </w:trPr>
        <w:tc>
          <w:tcPr>
            <w:tcW w:w="4261" w:type="dxa"/>
            <w:tcBorders>
              <w:top w:val="single" w:sz="4" w:space="0" w:color="000000"/>
              <w:left w:val="single" w:sz="8" w:space="0" w:color="000000"/>
              <w:bottom w:val="single" w:sz="4" w:space="0" w:color="000000"/>
            </w:tcBorders>
            <w:shd w:val="clear" w:color="auto" w:fill="auto"/>
          </w:tcPr>
          <w:p w14:paraId="4A4003B0" w14:textId="77777777" w:rsidR="002C418C" w:rsidRDefault="002C418C">
            <w:pPr>
              <w:widowControl w:val="0"/>
              <w:snapToGrid w:val="0"/>
              <w:spacing w:before="5" w:after="0" w:line="240" w:lineRule="auto"/>
              <w:jc w:val="both"/>
              <w:rPr>
                <w:rFonts w:ascii="Times New Roman" w:eastAsia="Times New Roman" w:hAnsi="Times New Roman"/>
                <w:b/>
                <w:lang w:val="en-GB"/>
              </w:rPr>
            </w:pPr>
          </w:p>
          <w:p w14:paraId="14DA4265" w14:textId="77777777" w:rsidR="002C418C" w:rsidRDefault="000C3D6B">
            <w:pPr>
              <w:widowControl w:val="0"/>
              <w:spacing w:after="0" w:line="240" w:lineRule="auto"/>
              <w:ind w:left="950" w:right="358" w:hanging="778"/>
              <w:jc w:val="both"/>
              <w:rPr>
                <w:rFonts w:ascii="Times New Roman" w:eastAsia="Times New Roman" w:hAnsi="Times New Roman"/>
                <w:lang w:val="en-GB"/>
              </w:rPr>
            </w:pPr>
            <w:r>
              <w:rPr>
                <w:rFonts w:ascii="Times New Roman" w:eastAsia="Times New Roman" w:hAnsi="Times New Roman"/>
                <w:lang w:val="en-GB"/>
              </w:rPr>
              <w:t>Signature of the responsible person of the organiser</w:t>
            </w:r>
          </w:p>
        </w:tc>
        <w:tc>
          <w:tcPr>
            <w:tcW w:w="4323" w:type="dxa"/>
            <w:tcBorders>
              <w:top w:val="single" w:sz="4" w:space="0" w:color="000000"/>
              <w:left w:val="single" w:sz="4" w:space="0" w:color="000000"/>
              <w:bottom w:val="single" w:sz="4" w:space="0" w:color="000000"/>
              <w:right w:val="single" w:sz="8" w:space="0" w:color="000000"/>
            </w:tcBorders>
            <w:shd w:val="clear" w:color="auto" w:fill="auto"/>
          </w:tcPr>
          <w:p w14:paraId="1431CCCC" w14:textId="77777777" w:rsidR="002C418C" w:rsidRDefault="002C418C">
            <w:pPr>
              <w:widowControl w:val="0"/>
              <w:snapToGrid w:val="0"/>
              <w:spacing w:after="0" w:line="240" w:lineRule="auto"/>
              <w:rPr>
                <w:rFonts w:ascii="Times New Roman" w:eastAsia="Times New Roman" w:hAnsi="Times New Roman"/>
                <w:lang w:val="en-GB"/>
              </w:rPr>
            </w:pPr>
          </w:p>
        </w:tc>
      </w:tr>
    </w:tbl>
    <w:p w14:paraId="3C55208E" w14:textId="77777777" w:rsidR="002C418C" w:rsidRDefault="002C418C">
      <w:pPr>
        <w:rPr>
          <w:lang w:val="en-GB"/>
        </w:rPr>
      </w:pPr>
    </w:p>
    <w:p w14:paraId="28CECB51" w14:textId="77777777" w:rsidR="002C418C" w:rsidRDefault="000C3D6B">
      <w:r>
        <w:rPr>
          <w:rFonts w:ascii="Times New Roman" w:eastAsia="Times New Roman" w:hAnsi="Times New Roman"/>
          <w:sz w:val="24"/>
          <w:szCs w:val="24"/>
          <w:lang w:val="en-GB"/>
        </w:rPr>
        <w:t xml:space="preserve">   </w:t>
      </w:r>
      <w:r>
        <w:rPr>
          <w:rFonts w:ascii="Times New Roman" w:hAnsi="Times New Roman"/>
          <w:sz w:val="24"/>
          <w:szCs w:val="24"/>
          <w:lang w:val="en-GB"/>
        </w:rPr>
        <w:t>(Place and date of certificate issuance)</w:t>
      </w:r>
    </w:p>
    <w:p w14:paraId="205AB333" w14:textId="77777777" w:rsidR="002C418C" w:rsidRDefault="000C3D6B">
      <w:pPr>
        <w:spacing w:after="90"/>
        <w:rPr>
          <w:lang w:val="en-GB"/>
        </w:rPr>
      </w:pPr>
      <w:r>
        <w:rPr>
          <w:lang w:val="en-GB"/>
        </w:rPr>
        <w:t>_______________________________________</w:t>
      </w:r>
    </w:p>
    <w:sectPr w:rsidR="002C418C">
      <w:pgSz w:w="11906" w:h="16838"/>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AB5DE" w14:textId="77777777" w:rsidR="000944EF" w:rsidRDefault="000944EF">
      <w:pPr>
        <w:spacing w:after="0" w:line="240" w:lineRule="auto"/>
      </w:pPr>
      <w:r>
        <w:separator/>
      </w:r>
    </w:p>
  </w:endnote>
  <w:endnote w:type="continuationSeparator" w:id="0">
    <w:p w14:paraId="3CDFA0CE" w14:textId="77777777" w:rsidR="000944EF" w:rsidRDefault="00094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385C6" w14:textId="77777777" w:rsidR="000944EF" w:rsidRDefault="000944EF">
      <w:r>
        <w:separator/>
      </w:r>
    </w:p>
  </w:footnote>
  <w:footnote w:type="continuationSeparator" w:id="0">
    <w:p w14:paraId="1D77EAC4" w14:textId="77777777" w:rsidR="000944EF" w:rsidRDefault="000944EF">
      <w:r>
        <w:continuationSeparator/>
      </w:r>
    </w:p>
  </w:footnote>
  <w:footnote w:id="1">
    <w:p w14:paraId="4FA1C2E4" w14:textId="0A5AEAB0" w:rsidR="007242C8" w:rsidRDefault="007242C8">
      <w:pPr>
        <w:pStyle w:val="FootnoteText"/>
      </w:pPr>
      <w:r>
        <w:rPr>
          <w:rStyle w:val="FootnoteCharacters"/>
        </w:rPr>
        <w:footnoteRef/>
      </w:r>
      <w:r>
        <w:t xml:space="preserve"> </w:t>
      </w:r>
      <w:r>
        <w:rPr>
          <w:rFonts w:ascii="Times New Roman" w:hAnsi="Times New Roman"/>
          <w:sz w:val="20"/>
          <w:szCs w:val="20"/>
        </w:rPr>
        <w:t xml:space="preserve">Automatic equipment </w:t>
      </w:r>
      <w:proofErr w:type="gramStart"/>
      <w:r>
        <w:rPr>
          <w:rFonts w:ascii="Times New Roman" w:hAnsi="Times New Roman"/>
          <w:sz w:val="20"/>
          <w:szCs w:val="20"/>
        </w:rPr>
        <w:t>is considered</w:t>
      </w:r>
      <w:proofErr w:type="gramEnd"/>
      <w:r>
        <w:rPr>
          <w:rFonts w:ascii="Times New Roman" w:hAnsi="Times New Roman"/>
          <w:sz w:val="20"/>
          <w:szCs w:val="20"/>
        </w:rPr>
        <w:t xml:space="preserve"> electromechanical, electronic or similar devices that work based on an algorithm of random events, on which special games of chance are </w:t>
      </w:r>
      <w:proofErr w:type="spellStart"/>
      <w:r>
        <w:rPr>
          <w:rFonts w:ascii="Times New Roman" w:hAnsi="Times New Roman"/>
          <w:sz w:val="20"/>
          <w:szCs w:val="20"/>
        </w:rPr>
        <w:t>organised</w:t>
      </w:r>
      <w:proofErr w:type="spellEnd"/>
      <w:r>
        <w:rPr>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C1A4A"/>
    <w:multiLevelType w:val="multilevel"/>
    <w:tmpl w:val="95902E6C"/>
    <w:lvl w:ilvl="0">
      <w:start w:val="1"/>
      <w:numFmt w:val="decimal"/>
      <w:lvlText w:val="%1."/>
      <w:lvlJc w:val="left"/>
      <w:pPr>
        <w:ind w:left="3587" w:hanging="202"/>
      </w:pPr>
      <w:rPr>
        <w:rFonts w:eastAsia="Times New Roman" w:cs="Times New Roman"/>
        <w:b w:val="0"/>
        <w:bCs/>
        <w:w w:val="99"/>
        <w:sz w:val="24"/>
        <w:szCs w:val="24"/>
        <w:lang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93E052D"/>
    <w:multiLevelType w:val="multilevel"/>
    <w:tmpl w:val="765E82B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8C"/>
    <w:rsid w:val="000944EF"/>
    <w:rsid w:val="000C3D6B"/>
    <w:rsid w:val="00132848"/>
    <w:rsid w:val="002C418C"/>
    <w:rsid w:val="00430B18"/>
    <w:rsid w:val="007242C8"/>
    <w:rsid w:val="007D12B2"/>
    <w:rsid w:val="007F68CC"/>
    <w:rsid w:val="008A184D"/>
    <w:rsid w:val="00C07881"/>
    <w:rsid w:val="00D266E7"/>
    <w:rsid w:val="00D92E22"/>
    <w:rsid w:val="00E544B9"/>
    <w:rsid w:val="00EF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12BF"/>
  <w15:docId w15:val="{81F94E5A-C48C-412D-AF18-561FBE77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paragraph" w:styleId="Heading1">
    <w:name w:val="heading 1"/>
    <w:basedOn w:val="Normal"/>
    <w:next w:val="Normal"/>
    <w:qFormat/>
    <w:pPr>
      <w:keepNext/>
      <w:keepLines/>
      <w:numPr>
        <w:numId w:val="1"/>
      </w:numPr>
      <w:spacing w:before="480"/>
      <w:outlineLvl w:val="0"/>
    </w:pPr>
    <w:rPr>
      <w:rFonts w:ascii="Calibri Light" w:eastAsia="Times New Roman" w:hAnsi="Calibri Light"/>
      <w:b/>
      <w:bCs/>
      <w:color w:val="2F5496"/>
      <w:sz w:val="28"/>
      <w:szCs w:val="28"/>
    </w:rPr>
  </w:style>
  <w:style w:type="paragraph" w:styleId="Heading2">
    <w:name w:val="heading 2"/>
    <w:basedOn w:val="Normal"/>
    <w:next w:val="Normal"/>
    <w:qFormat/>
    <w:pPr>
      <w:keepNext/>
      <w:keepLines/>
      <w:numPr>
        <w:ilvl w:val="1"/>
        <w:numId w:val="1"/>
      </w:numPr>
      <w:spacing w:before="200"/>
      <w:outlineLvl w:val="1"/>
    </w:pPr>
    <w:rPr>
      <w:rFonts w:ascii="Calibri Light" w:eastAsia="Times New Roman" w:hAnsi="Calibri Light"/>
      <w:b/>
      <w:bCs/>
      <w:color w:val="4472C4"/>
      <w:sz w:val="26"/>
      <w:szCs w:val="26"/>
    </w:rPr>
  </w:style>
  <w:style w:type="paragraph" w:styleId="Heading3">
    <w:name w:val="heading 3"/>
    <w:basedOn w:val="Normal"/>
    <w:next w:val="Normal"/>
    <w:qFormat/>
    <w:pPr>
      <w:keepNext/>
      <w:keepLines/>
      <w:numPr>
        <w:ilvl w:val="2"/>
        <w:numId w:val="1"/>
      </w:numPr>
      <w:spacing w:before="200"/>
      <w:outlineLvl w:val="2"/>
    </w:pPr>
    <w:rPr>
      <w:rFonts w:ascii="Calibri Light" w:eastAsia="Times New Roman" w:hAnsi="Calibri Light"/>
      <w:b/>
      <w:bCs/>
      <w:color w:val="4472C4"/>
    </w:rPr>
  </w:style>
  <w:style w:type="paragraph" w:styleId="Heading4">
    <w:name w:val="heading 4"/>
    <w:basedOn w:val="Normal"/>
    <w:next w:val="Normal"/>
    <w:qFormat/>
    <w:pPr>
      <w:keepNext/>
      <w:keepLines/>
      <w:numPr>
        <w:ilvl w:val="3"/>
        <w:numId w:val="1"/>
      </w:numPr>
      <w:spacing w:before="200"/>
      <w:outlineLvl w:val="3"/>
    </w:pPr>
    <w:rPr>
      <w:rFonts w:ascii="Calibri Light" w:eastAsia="Times New Roman" w:hAnsi="Calibri Light"/>
      <w:b/>
      <w:bCs/>
      <w:i/>
      <w:i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val="0"/>
      <w:bCs/>
      <w:w w:val="99"/>
      <w:sz w:val="24"/>
      <w:szCs w:val="24"/>
      <w:lang w:bidi="ar-SA"/>
    </w:rPr>
  </w:style>
  <w:style w:type="character" w:customStyle="1" w:styleId="HeaderChar">
    <w:name w:val="Header Char"/>
    <w:basedOn w:val="DefaultParagraphFont"/>
    <w:qFormat/>
  </w:style>
  <w:style w:type="character" w:customStyle="1" w:styleId="Heading1Char">
    <w:name w:val="Heading 1 Char"/>
    <w:qFormat/>
    <w:rPr>
      <w:rFonts w:ascii="Calibri Light" w:eastAsia="Times New Roman" w:hAnsi="Calibri Light" w:cs="Times New Roman"/>
      <w:b/>
      <w:bCs/>
      <w:color w:val="2F5496"/>
      <w:sz w:val="28"/>
      <w:szCs w:val="28"/>
    </w:rPr>
  </w:style>
  <w:style w:type="character" w:customStyle="1" w:styleId="Heading2Char">
    <w:name w:val="Heading 2 Char"/>
    <w:qFormat/>
    <w:rPr>
      <w:rFonts w:ascii="Calibri Light" w:eastAsia="Times New Roman" w:hAnsi="Calibri Light" w:cs="Times New Roman"/>
      <w:b/>
      <w:bCs/>
      <w:color w:val="4472C4"/>
      <w:sz w:val="26"/>
      <w:szCs w:val="26"/>
    </w:rPr>
  </w:style>
  <w:style w:type="character" w:customStyle="1" w:styleId="Heading3Char">
    <w:name w:val="Heading 3 Char"/>
    <w:qFormat/>
    <w:rPr>
      <w:rFonts w:ascii="Calibri Light" w:eastAsia="Times New Roman" w:hAnsi="Calibri Light" w:cs="Times New Roman"/>
      <w:b/>
      <w:bCs/>
      <w:color w:val="4472C4"/>
    </w:rPr>
  </w:style>
  <w:style w:type="character" w:customStyle="1" w:styleId="Heading4Char">
    <w:name w:val="Heading 4 Char"/>
    <w:qFormat/>
    <w:rPr>
      <w:rFonts w:ascii="Calibri Light" w:eastAsia="Times New Roman" w:hAnsi="Calibri Light" w:cs="Times New Roman"/>
      <w:b/>
      <w:bCs/>
      <w:i/>
      <w:iCs/>
      <w:color w:val="4472C4"/>
    </w:rPr>
  </w:style>
  <w:style w:type="character" w:customStyle="1" w:styleId="SubtitleChar">
    <w:name w:val="Subtitle Char"/>
    <w:qFormat/>
    <w:rPr>
      <w:rFonts w:ascii="Calibri Light" w:eastAsia="Times New Roman" w:hAnsi="Calibri Light" w:cs="Times New Roman"/>
      <w:i/>
      <w:iCs/>
      <w:color w:val="4472C4"/>
      <w:spacing w:val="15"/>
      <w:sz w:val="24"/>
      <w:szCs w:val="24"/>
    </w:rPr>
  </w:style>
  <w:style w:type="character" w:customStyle="1" w:styleId="TitleChar">
    <w:name w:val="Title Char"/>
    <w:qFormat/>
    <w:rPr>
      <w:rFonts w:ascii="Calibri Light" w:eastAsia="Times New Roman" w:hAnsi="Calibri Light" w:cs="Times New Roman"/>
      <w:color w:val="323E4F"/>
      <w:spacing w:val="5"/>
      <w:kern w:val="2"/>
      <w:sz w:val="52"/>
      <w:szCs w:val="52"/>
    </w:rPr>
  </w:style>
  <w:style w:type="character" w:styleId="Emphasis">
    <w:name w:val="Emphasis"/>
    <w:qFormat/>
    <w:rPr>
      <w:i/>
      <w:iCs/>
    </w:rPr>
  </w:style>
  <w:style w:type="character" w:customStyle="1" w:styleId="InternetLink">
    <w:name w:val="Internet Link"/>
    <w:rPr>
      <w:color w:val="0563C1"/>
      <w:u w:val="single"/>
    </w:rPr>
  </w:style>
  <w:style w:type="character" w:customStyle="1" w:styleId="TekstubaloniuChar">
    <w:name w:val="Tekst u balončiću Char"/>
    <w:qFormat/>
    <w:rPr>
      <w:rFonts w:ascii="Segoe UI" w:eastAsia="Calibri" w:hAnsi="Segoe UI" w:cs="Segoe UI"/>
      <w:sz w:val="18"/>
      <w:szCs w:val="18"/>
      <w:lang w:eastAsia="zh-CN"/>
    </w:rPr>
  </w:style>
  <w:style w:type="character" w:customStyle="1" w:styleId="TekstfusnoteChar">
    <w:name w:val="Tekst fusnote Char"/>
    <w:qFormat/>
    <w:rPr>
      <w:rFonts w:ascii="Calibri" w:eastAsia="Calibri" w:hAnsi="Calibri"/>
      <w:sz w:val="24"/>
      <w:szCs w:val="24"/>
      <w:lang w:eastAsia="zh-CN"/>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ListLabel1">
    <w:name w:val="ListLabel 1"/>
    <w:qFormat/>
    <w:rPr>
      <w:rFonts w:eastAsia="Times New Roman" w:cs="Times New Roman"/>
      <w:b w:val="0"/>
      <w:bCs/>
      <w:w w:val="99"/>
      <w:sz w:val="24"/>
      <w:szCs w:val="24"/>
      <w:lang w:bidi="ar-SA"/>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Normal"/>
    <w:qFormat/>
    <w:pPr>
      <w:pBdr>
        <w:bottom w:val="single" w:sz="8" w:space="4" w:color="4472C4"/>
      </w:pBdr>
      <w:spacing w:after="300"/>
      <w:contextualSpacing/>
    </w:pPr>
    <w:rPr>
      <w:rFonts w:ascii="Calibri Light" w:eastAsia="Times New Roman" w:hAnsi="Calibri Light"/>
      <w:color w:val="323E4F"/>
      <w:spacing w:val="5"/>
      <w:kern w:val="2"/>
      <w:sz w:val="52"/>
      <w:szCs w:val="52"/>
    </w:rPr>
  </w:style>
  <w:style w:type="paragraph" w:styleId="BodyText">
    <w:name w:val="Body Text"/>
    <w:basedOn w:val="Normal"/>
    <w:pPr>
      <w:spacing w:after="140"/>
    </w:pPr>
  </w:style>
  <w:style w:type="paragraph" w:styleId="List">
    <w:name w:val="List"/>
    <w:basedOn w:val="BodyText"/>
    <w:rPr>
      <w:rFonts w:cs="Arial Unicode MS"/>
    </w:rPr>
  </w:style>
  <w:style w:type="paragraph" w:styleId="Caption">
    <w:name w:val="caption"/>
    <w:basedOn w:val="Normal"/>
    <w:next w:val="Normal"/>
    <w:qFormat/>
    <w:pPr>
      <w:spacing w:line="240" w:lineRule="auto"/>
    </w:pPr>
    <w:rPr>
      <w:b/>
      <w:bCs/>
      <w:color w:val="4472C4"/>
      <w:sz w:val="18"/>
      <w:szCs w:val="18"/>
    </w:rPr>
  </w:style>
  <w:style w:type="paragraph" w:customStyle="1" w:styleId="Index">
    <w:name w:val="Index"/>
    <w:basedOn w:val="Normal"/>
    <w:qFormat/>
    <w:pPr>
      <w:suppressLineNumbers/>
    </w:pPr>
    <w:rPr>
      <w:rFonts w:cs="Arial Unicode MS"/>
    </w:rPr>
  </w:style>
  <w:style w:type="paragraph" w:styleId="Header">
    <w:name w:val="header"/>
    <w:basedOn w:val="Normal"/>
  </w:style>
  <w:style w:type="paragraph" w:styleId="NormalIndent">
    <w:name w:val="Normal Indent"/>
    <w:basedOn w:val="Normal"/>
    <w:qFormat/>
    <w:pPr>
      <w:ind w:left="720"/>
    </w:pPr>
  </w:style>
  <w:style w:type="paragraph" w:styleId="Subtitle">
    <w:name w:val="Subtitle"/>
    <w:basedOn w:val="Normal"/>
    <w:next w:val="Normal"/>
    <w:qFormat/>
    <w:pPr>
      <w:ind w:left="86"/>
    </w:pPr>
    <w:rPr>
      <w:rFonts w:ascii="Calibri Light" w:eastAsia="Times New Roman" w:hAnsi="Calibri Light"/>
      <w:i/>
      <w:iCs/>
      <w:color w:val="4472C4"/>
      <w:spacing w:val="15"/>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alloonText">
    <w:name w:val="Balloon Text"/>
    <w:basedOn w:val="Normal"/>
    <w:qFormat/>
    <w:pPr>
      <w:spacing w:after="0" w:line="240" w:lineRule="auto"/>
    </w:pPr>
    <w:rPr>
      <w:rFonts w:ascii="Segoe UI" w:hAnsi="Segoe UI" w:cs="Segoe UI"/>
      <w:sz w:val="18"/>
      <w:szCs w:val="18"/>
    </w:rPr>
  </w:style>
  <w:style w:type="paragraph" w:styleId="FootnoteText">
    <w:name w:val="footnote text"/>
    <w:basedOn w:val="Normal"/>
    <w:rPr>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lang w:val="en-US" w:eastAsia="zh-C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Novakovic, Marko S</dc:creator>
  <dc:description/>
  <cp:lastModifiedBy>Korisnik</cp:lastModifiedBy>
  <cp:revision>5</cp:revision>
  <cp:lastPrinted>1995-11-21T16:41:00Z</cp:lastPrinted>
  <dcterms:created xsi:type="dcterms:W3CDTF">2021-05-10T12:17:00Z</dcterms:created>
  <dcterms:modified xsi:type="dcterms:W3CDTF">2021-05-10T13:05:00Z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Deloitte Touche Tohmatsu Services,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